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F4A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C5">
        <w:rPr>
          <w:rFonts w:ascii="Times New Roman" w:hAnsi="Times New Roman" w:cs="Times New Roman"/>
          <w:b/>
          <w:sz w:val="24"/>
          <w:szCs w:val="24"/>
        </w:rPr>
        <w:t>COMISSÃO DE AGRICULTURA, PECUÁRIA, ABASTECIMENTO E DESENVOLVIMENTO RURAL</w:t>
      </w:r>
    </w:p>
    <w:p w:rsidR="009C481E" w:rsidRPr="009B71C5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3F4A" w:rsidRPr="007F3F4A" w:rsidRDefault="00FF72E4" w:rsidP="00FF7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</w:t>
      </w:r>
      <w:r w:rsidR="007F3F4A" w:rsidRPr="007F3F4A">
        <w:rPr>
          <w:rFonts w:ascii="Times New Roman" w:hAnsi="Times New Roman" w:cs="Times New Roman"/>
          <w:b/>
          <w:sz w:val="24"/>
          <w:szCs w:val="24"/>
        </w:rPr>
        <w:t xml:space="preserve"> DA 3ª REUNIÃO ORDINÁRIA</w:t>
      </w:r>
    </w:p>
    <w:p w:rsidR="007F3F4A" w:rsidRDefault="007F3F4A" w:rsidP="007F3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JUNHO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p w:rsidR="007F3F4A" w:rsidRDefault="007F3F4A" w:rsidP="00A74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F4A" w:rsidRDefault="007F3F4A" w:rsidP="00A74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AC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01 - Projeto de Lei nº 238/2022,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</w:rPr>
        <w:t>Autor: Poder Executivo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>Dispõe sobre a criação do Quadro Próprio Estatutário, adequação das carreiras,</w:t>
      </w:r>
      <w:r w:rsidR="00A63AC5">
        <w:rPr>
          <w:rFonts w:ascii="Times New Roman" w:hAnsi="Times New Roman" w:cs="Times New Roman"/>
          <w:sz w:val="24"/>
          <w:szCs w:val="24"/>
        </w:rPr>
        <w:t xml:space="preserve"> </w:t>
      </w:r>
      <w:r w:rsidRPr="00A63AC5">
        <w:rPr>
          <w:rFonts w:ascii="Times New Roman" w:hAnsi="Times New Roman" w:cs="Times New Roman"/>
          <w:sz w:val="24"/>
          <w:szCs w:val="24"/>
        </w:rPr>
        <w:t>cargos e vencimentos dos servidores públicos na estrutura organizacional do</w:t>
      </w:r>
      <w:r w:rsidR="00A63AC5">
        <w:rPr>
          <w:rFonts w:ascii="Times New Roman" w:hAnsi="Times New Roman" w:cs="Times New Roman"/>
          <w:sz w:val="24"/>
          <w:szCs w:val="24"/>
        </w:rPr>
        <w:t xml:space="preserve"> </w:t>
      </w:r>
      <w:r w:rsidRPr="00A63AC5">
        <w:rPr>
          <w:rFonts w:ascii="Times New Roman" w:hAnsi="Times New Roman" w:cs="Times New Roman"/>
          <w:sz w:val="24"/>
          <w:szCs w:val="24"/>
        </w:rPr>
        <w:t>Instituto de Desenvolvimento Rural do Paraná - IAPAR – EMATER.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 xml:space="preserve">Relator:  Deputado </w:t>
      </w:r>
      <w:proofErr w:type="spellStart"/>
      <w:r w:rsidRPr="00A63AC5">
        <w:rPr>
          <w:rFonts w:ascii="Times New Roman" w:hAnsi="Times New Roman" w:cs="Times New Roman"/>
          <w:sz w:val="24"/>
          <w:szCs w:val="24"/>
        </w:rPr>
        <w:t>Artagão</w:t>
      </w:r>
      <w:proofErr w:type="spellEnd"/>
      <w:r w:rsidRPr="00A63AC5">
        <w:rPr>
          <w:rFonts w:ascii="Times New Roman" w:hAnsi="Times New Roman" w:cs="Times New Roman"/>
          <w:sz w:val="24"/>
          <w:szCs w:val="24"/>
        </w:rPr>
        <w:t xml:space="preserve"> Júnior</w:t>
      </w:r>
    </w:p>
    <w:p w:rsidR="009C7322" w:rsidRPr="00A63AC5" w:rsidRDefault="009C7322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  <w:u w:val="single"/>
        </w:rPr>
        <w:t>Item 02 - Projeto de Lei nº 623/2020</w:t>
      </w:r>
      <w:r w:rsidRPr="00A63A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</w:rPr>
        <w:t>Autor: Deputado Coronel Lee.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>Altera a Lei nº 19.599, de 17 de julho de 2018, que dispõe sobre a produção e a</w:t>
      </w:r>
      <w:r w:rsidR="00A63AC5">
        <w:rPr>
          <w:rFonts w:ascii="Times New Roman" w:hAnsi="Times New Roman" w:cs="Times New Roman"/>
          <w:sz w:val="24"/>
          <w:szCs w:val="24"/>
        </w:rPr>
        <w:t xml:space="preserve"> </w:t>
      </w:r>
      <w:r w:rsidRPr="00A63AC5">
        <w:rPr>
          <w:rFonts w:ascii="Times New Roman" w:hAnsi="Times New Roman" w:cs="Times New Roman"/>
          <w:sz w:val="24"/>
          <w:szCs w:val="24"/>
        </w:rPr>
        <w:t xml:space="preserve">comercialização dos queijos artesanais no Estado do Paraná.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 xml:space="preserve">Relator: Deputado Professor Lemos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AC5">
        <w:rPr>
          <w:rFonts w:ascii="Times New Roman" w:hAnsi="Times New Roman" w:cs="Times New Roman"/>
          <w:b/>
          <w:sz w:val="24"/>
          <w:szCs w:val="24"/>
          <w:u w:val="single"/>
        </w:rPr>
        <w:t>Item 03 - Projeto de Lei nº 619/2021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</w:rPr>
        <w:t>Autores: Deputados Do Carmo e Boca Aberta Junior.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 xml:space="preserve">Concede o Título de Capital Paranaense do Mel ao Município de Ortigueira.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>Relator: Deputado Professor Lemos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  <w:u w:val="single"/>
        </w:rPr>
        <w:t>04 - Projeto de Lei nº 375/2021</w:t>
      </w:r>
      <w:r w:rsidRPr="00A63AC5">
        <w:rPr>
          <w:rFonts w:ascii="Times New Roman" w:hAnsi="Times New Roman" w:cs="Times New Roman"/>
          <w:sz w:val="24"/>
          <w:szCs w:val="24"/>
        </w:rPr>
        <w:t>.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C5">
        <w:rPr>
          <w:rFonts w:ascii="Times New Roman" w:hAnsi="Times New Roman" w:cs="Times New Roman"/>
          <w:b/>
          <w:sz w:val="24"/>
          <w:szCs w:val="24"/>
        </w:rPr>
        <w:t>Autor: Deputado Cobra Repórter.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 xml:space="preserve">Concede ao Município de Londrina o Título de Capital Estadual da </w:t>
      </w:r>
      <w:proofErr w:type="spellStart"/>
      <w:r w:rsidRPr="00A63AC5">
        <w:rPr>
          <w:rFonts w:ascii="Times New Roman" w:hAnsi="Times New Roman" w:cs="Times New Roman"/>
          <w:sz w:val="24"/>
          <w:szCs w:val="24"/>
        </w:rPr>
        <w:t>Agrotecnologia</w:t>
      </w:r>
      <w:proofErr w:type="spellEnd"/>
      <w:r w:rsidR="00A63AC5">
        <w:rPr>
          <w:rFonts w:ascii="Times New Roman" w:hAnsi="Times New Roman" w:cs="Times New Roman"/>
          <w:sz w:val="24"/>
          <w:szCs w:val="24"/>
        </w:rPr>
        <w:t xml:space="preserve"> </w:t>
      </w:r>
      <w:r w:rsidRPr="00A63AC5">
        <w:rPr>
          <w:rFonts w:ascii="Times New Roman" w:hAnsi="Times New Roman" w:cs="Times New Roman"/>
          <w:sz w:val="24"/>
          <w:szCs w:val="24"/>
        </w:rPr>
        <w:t xml:space="preserve">e Inovação. 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C5">
        <w:rPr>
          <w:rFonts w:ascii="Times New Roman" w:hAnsi="Times New Roman" w:cs="Times New Roman"/>
          <w:sz w:val="24"/>
          <w:szCs w:val="24"/>
        </w:rPr>
        <w:t>Relator: Deputado Luiz Fernando Guerra</w:t>
      </w:r>
    </w:p>
    <w:p w:rsidR="007F3F4A" w:rsidRPr="00A63AC5" w:rsidRDefault="007F3F4A" w:rsidP="00A6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4A" w:rsidRPr="007F3F4A" w:rsidRDefault="007F3F4A" w:rsidP="007F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F4A" w:rsidRPr="007F3F4A" w:rsidSect="000B6FC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92C92"/>
    <w:rsid w:val="000B6FC9"/>
    <w:rsid w:val="001D1A01"/>
    <w:rsid w:val="00374849"/>
    <w:rsid w:val="0046128C"/>
    <w:rsid w:val="004D7A3D"/>
    <w:rsid w:val="00517441"/>
    <w:rsid w:val="007F3F4A"/>
    <w:rsid w:val="00800444"/>
    <w:rsid w:val="008A2FF0"/>
    <w:rsid w:val="00986C31"/>
    <w:rsid w:val="009B2E16"/>
    <w:rsid w:val="009B71C5"/>
    <w:rsid w:val="009C481E"/>
    <w:rsid w:val="009C7322"/>
    <w:rsid w:val="00A63AC5"/>
    <w:rsid w:val="00A742F0"/>
    <w:rsid w:val="00D80872"/>
    <w:rsid w:val="00E15E20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4</cp:revision>
  <cp:lastPrinted>2025-02-25T21:07:00Z</cp:lastPrinted>
  <dcterms:created xsi:type="dcterms:W3CDTF">2025-02-26T17:21:00Z</dcterms:created>
  <dcterms:modified xsi:type="dcterms:W3CDTF">2025-04-03T13:46:00Z</dcterms:modified>
</cp:coreProperties>
</file>