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9F4" w:rsidRPr="0038044D" w:rsidRDefault="006919F4" w:rsidP="006919F4">
      <w:pPr>
        <w:jc w:val="center"/>
        <w:rPr>
          <w:rFonts w:ascii="Arial" w:hAnsi="Arial" w:cs="Arial"/>
          <w:b/>
          <w:sz w:val="26"/>
          <w:szCs w:val="26"/>
        </w:rPr>
      </w:pPr>
      <w:r w:rsidRPr="0038044D">
        <w:rPr>
          <w:rFonts w:ascii="Arial" w:hAnsi="Arial" w:cs="Arial"/>
          <w:b/>
          <w:sz w:val="26"/>
          <w:szCs w:val="26"/>
        </w:rPr>
        <w:t>CONVOCAÇÃO</w:t>
      </w:r>
    </w:p>
    <w:p w:rsidR="006919F4" w:rsidRPr="0038044D" w:rsidRDefault="006919F4" w:rsidP="006919F4">
      <w:pPr>
        <w:jc w:val="both"/>
        <w:rPr>
          <w:rFonts w:ascii="Arial" w:hAnsi="Arial" w:cs="Arial"/>
          <w:sz w:val="26"/>
          <w:szCs w:val="26"/>
        </w:rPr>
      </w:pPr>
      <w:r w:rsidRPr="0038044D">
        <w:rPr>
          <w:rFonts w:ascii="Arial" w:hAnsi="Arial" w:cs="Arial"/>
          <w:sz w:val="26"/>
          <w:szCs w:val="26"/>
        </w:rPr>
        <w:t>A Comissão de Finanças e Tributação, através do seu Presidente, Deputado MARCIO PACHECO, tem a honra de convocar Vossa Excelência para reunião ordinária.</w:t>
      </w:r>
    </w:p>
    <w:p w:rsidR="006919F4" w:rsidRPr="0038044D" w:rsidRDefault="006919F4" w:rsidP="006919F4">
      <w:pPr>
        <w:tabs>
          <w:tab w:val="center" w:pos="4606"/>
        </w:tabs>
        <w:spacing w:after="0" w:line="360" w:lineRule="auto"/>
        <w:rPr>
          <w:rFonts w:ascii="Arial" w:hAnsi="Arial" w:cs="Arial"/>
          <w:sz w:val="26"/>
          <w:szCs w:val="26"/>
        </w:rPr>
      </w:pPr>
      <w:r w:rsidRPr="0038044D">
        <w:rPr>
          <w:rFonts w:ascii="Arial" w:hAnsi="Arial" w:cs="Arial"/>
          <w:b/>
          <w:sz w:val="26"/>
          <w:szCs w:val="26"/>
        </w:rPr>
        <w:t>Data</w:t>
      </w:r>
      <w:r w:rsidRPr="0038044D">
        <w:rPr>
          <w:rFonts w:ascii="Arial" w:hAnsi="Arial" w:cs="Arial"/>
          <w:sz w:val="26"/>
          <w:szCs w:val="26"/>
        </w:rPr>
        <w:t xml:space="preserve">: </w:t>
      </w:r>
      <w:r w:rsidR="006D1EAB" w:rsidRPr="0038044D">
        <w:rPr>
          <w:rFonts w:ascii="Arial" w:hAnsi="Arial" w:cs="Arial"/>
          <w:sz w:val="26"/>
          <w:szCs w:val="26"/>
        </w:rPr>
        <w:t>0</w:t>
      </w:r>
      <w:r w:rsidR="00D62D70" w:rsidRPr="0038044D">
        <w:rPr>
          <w:rFonts w:ascii="Arial" w:hAnsi="Arial" w:cs="Arial"/>
          <w:sz w:val="26"/>
          <w:szCs w:val="26"/>
        </w:rPr>
        <w:t>7</w:t>
      </w:r>
      <w:r w:rsidRPr="0038044D">
        <w:rPr>
          <w:rFonts w:ascii="Arial" w:hAnsi="Arial" w:cs="Arial"/>
          <w:sz w:val="26"/>
          <w:szCs w:val="26"/>
        </w:rPr>
        <w:t>/0</w:t>
      </w:r>
      <w:r w:rsidR="006D1EAB" w:rsidRPr="0038044D">
        <w:rPr>
          <w:rFonts w:ascii="Arial" w:hAnsi="Arial" w:cs="Arial"/>
          <w:sz w:val="26"/>
          <w:szCs w:val="26"/>
        </w:rPr>
        <w:t>7</w:t>
      </w:r>
      <w:r w:rsidRPr="0038044D">
        <w:rPr>
          <w:rFonts w:ascii="Arial" w:hAnsi="Arial" w:cs="Arial"/>
          <w:sz w:val="26"/>
          <w:szCs w:val="26"/>
        </w:rPr>
        <w:t xml:space="preserve">/2025 – </w:t>
      </w:r>
      <w:r w:rsidR="00D62D70" w:rsidRPr="0038044D">
        <w:rPr>
          <w:rFonts w:ascii="Arial" w:hAnsi="Arial" w:cs="Arial"/>
          <w:sz w:val="26"/>
          <w:szCs w:val="26"/>
        </w:rPr>
        <w:t>Segunda</w:t>
      </w:r>
      <w:r w:rsidRPr="0038044D">
        <w:rPr>
          <w:rFonts w:ascii="Arial" w:hAnsi="Arial" w:cs="Arial"/>
          <w:sz w:val="26"/>
          <w:szCs w:val="26"/>
        </w:rPr>
        <w:t>-feira</w:t>
      </w:r>
      <w:r w:rsidRPr="0038044D">
        <w:rPr>
          <w:rFonts w:ascii="Arial" w:hAnsi="Arial" w:cs="Arial"/>
          <w:sz w:val="26"/>
          <w:szCs w:val="26"/>
        </w:rPr>
        <w:tab/>
      </w:r>
    </w:p>
    <w:p w:rsidR="006919F4" w:rsidRPr="0038044D" w:rsidRDefault="004C1485" w:rsidP="006919F4">
      <w:pPr>
        <w:spacing w:after="0" w:line="360" w:lineRule="auto"/>
        <w:rPr>
          <w:rFonts w:ascii="Arial" w:hAnsi="Arial" w:cs="Arial"/>
          <w:sz w:val="26"/>
          <w:szCs w:val="26"/>
        </w:rPr>
      </w:pPr>
      <w:r w:rsidRPr="0038044D">
        <w:rPr>
          <w:rFonts w:ascii="Arial" w:hAnsi="Arial" w:cs="Arial"/>
          <w:b/>
          <w:sz w:val="26"/>
          <w:szCs w:val="26"/>
        </w:rPr>
        <w:t>Horário</w:t>
      </w:r>
      <w:r w:rsidRPr="0038044D">
        <w:rPr>
          <w:rFonts w:ascii="Arial" w:hAnsi="Arial" w:cs="Arial"/>
          <w:sz w:val="26"/>
          <w:szCs w:val="26"/>
        </w:rPr>
        <w:t xml:space="preserve">: </w:t>
      </w:r>
      <w:r w:rsidR="00D62D70" w:rsidRPr="0038044D">
        <w:rPr>
          <w:rFonts w:ascii="Arial" w:hAnsi="Arial" w:cs="Arial"/>
          <w:sz w:val="26"/>
          <w:szCs w:val="26"/>
        </w:rPr>
        <w:t>14</w:t>
      </w:r>
      <w:r w:rsidR="006919F4" w:rsidRPr="0038044D">
        <w:rPr>
          <w:rFonts w:ascii="Arial" w:hAnsi="Arial" w:cs="Arial"/>
          <w:sz w:val="26"/>
          <w:szCs w:val="26"/>
        </w:rPr>
        <w:t>h</w:t>
      </w:r>
      <w:r w:rsidR="006D1EAB" w:rsidRPr="0038044D">
        <w:rPr>
          <w:rFonts w:ascii="Arial" w:hAnsi="Arial" w:cs="Arial"/>
          <w:sz w:val="26"/>
          <w:szCs w:val="26"/>
        </w:rPr>
        <w:t>2</w:t>
      </w:r>
      <w:r w:rsidR="002214E5" w:rsidRPr="0038044D">
        <w:rPr>
          <w:rFonts w:ascii="Arial" w:hAnsi="Arial" w:cs="Arial"/>
          <w:sz w:val="26"/>
          <w:szCs w:val="26"/>
        </w:rPr>
        <w:t>0</w:t>
      </w:r>
      <w:r w:rsidR="0038044D" w:rsidRPr="0038044D">
        <w:rPr>
          <w:rFonts w:ascii="Arial" w:hAnsi="Arial" w:cs="Arial"/>
          <w:sz w:val="26"/>
          <w:szCs w:val="26"/>
        </w:rPr>
        <w:t xml:space="preserve">min </w:t>
      </w:r>
    </w:p>
    <w:p w:rsidR="006919F4" w:rsidRPr="0038044D" w:rsidRDefault="006919F4" w:rsidP="006919F4">
      <w:pPr>
        <w:pStyle w:val="NormalWeb"/>
        <w:spacing w:before="0" w:beforeAutospacing="0" w:after="0" w:afterAutospacing="0" w:line="276" w:lineRule="auto"/>
        <w:ind w:right="-1"/>
        <w:jc w:val="both"/>
        <w:rPr>
          <w:rFonts w:ascii="Arial" w:hAnsi="Arial" w:cs="Arial"/>
          <w:sz w:val="26"/>
          <w:szCs w:val="26"/>
        </w:rPr>
      </w:pPr>
      <w:r w:rsidRPr="0038044D">
        <w:rPr>
          <w:rFonts w:ascii="Arial" w:hAnsi="Arial" w:cs="Arial"/>
          <w:b/>
          <w:sz w:val="26"/>
          <w:szCs w:val="26"/>
        </w:rPr>
        <w:t xml:space="preserve">Local: </w:t>
      </w:r>
      <w:r w:rsidR="0038044D" w:rsidRPr="0038044D">
        <w:rPr>
          <w:rFonts w:ascii="Arial" w:hAnsi="Arial" w:cs="Arial"/>
          <w:sz w:val="26"/>
          <w:szCs w:val="26"/>
        </w:rPr>
        <w:t>Sala Arnaldo Busato</w:t>
      </w:r>
    </w:p>
    <w:p w:rsidR="006919F4" w:rsidRPr="0038044D" w:rsidRDefault="006919F4" w:rsidP="006919F4">
      <w:pPr>
        <w:pStyle w:val="NormalWeb"/>
        <w:spacing w:before="0" w:beforeAutospacing="0" w:after="0" w:afterAutospacing="0" w:line="276" w:lineRule="auto"/>
        <w:ind w:right="-1"/>
        <w:jc w:val="both"/>
        <w:rPr>
          <w:rFonts w:ascii="Arial" w:hAnsi="Arial" w:cs="Arial"/>
          <w:b/>
          <w:sz w:val="26"/>
          <w:szCs w:val="26"/>
        </w:rPr>
      </w:pPr>
    </w:p>
    <w:p w:rsidR="006919F4" w:rsidRPr="0038044D" w:rsidRDefault="006919F4" w:rsidP="006919F4">
      <w:pPr>
        <w:pStyle w:val="NormalWeb"/>
        <w:spacing w:before="0" w:beforeAutospacing="0" w:after="0" w:afterAutospacing="0" w:line="276" w:lineRule="auto"/>
        <w:ind w:right="-1"/>
        <w:jc w:val="both"/>
        <w:rPr>
          <w:rFonts w:ascii="Arial" w:hAnsi="Arial" w:cs="Arial"/>
          <w:b/>
          <w:sz w:val="26"/>
          <w:szCs w:val="26"/>
        </w:rPr>
      </w:pPr>
      <w:r w:rsidRPr="0038044D">
        <w:rPr>
          <w:rFonts w:ascii="Arial" w:hAnsi="Arial" w:cs="Arial"/>
          <w:b/>
          <w:sz w:val="26"/>
          <w:szCs w:val="26"/>
        </w:rPr>
        <w:t xml:space="preserve">Pauta: </w:t>
      </w:r>
    </w:p>
    <w:p w:rsidR="006919F4" w:rsidRPr="0038044D" w:rsidRDefault="006919F4" w:rsidP="006919F4">
      <w:pPr>
        <w:autoSpaceDE w:val="0"/>
        <w:autoSpaceDN w:val="0"/>
        <w:adjustRightInd w:val="0"/>
        <w:spacing w:after="0"/>
        <w:jc w:val="both"/>
        <w:rPr>
          <w:rFonts w:ascii="Arial" w:eastAsiaTheme="minorHAnsi" w:hAnsi="Arial" w:cs="Arial"/>
          <w:b/>
          <w:bCs/>
          <w:sz w:val="26"/>
          <w:szCs w:val="26"/>
        </w:rPr>
      </w:pPr>
    </w:p>
    <w:p w:rsidR="0038044D" w:rsidRPr="0038044D" w:rsidRDefault="00D62D70" w:rsidP="00D62D70">
      <w:pPr>
        <w:autoSpaceDE w:val="0"/>
        <w:autoSpaceDN w:val="0"/>
        <w:adjustRightInd w:val="0"/>
        <w:spacing w:after="0"/>
        <w:jc w:val="both"/>
        <w:rPr>
          <w:rFonts w:ascii="Arial" w:eastAsiaTheme="minorHAnsi" w:hAnsi="Arial" w:cs="Arial"/>
          <w:b/>
          <w:bCs/>
          <w:sz w:val="26"/>
          <w:szCs w:val="26"/>
        </w:rPr>
      </w:pPr>
      <w:r w:rsidRPr="0038044D">
        <w:rPr>
          <w:rFonts w:ascii="Arial" w:eastAsiaTheme="minorHAnsi" w:hAnsi="Arial" w:cs="Arial"/>
          <w:b/>
          <w:bCs/>
          <w:sz w:val="26"/>
          <w:szCs w:val="26"/>
        </w:rPr>
        <w:t xml:space="preserve">- Projeto de Lei n° </w:t>
      </w:r>
      <w:r w:rsidR="0038044D" w:rsidRPr="0038044D">
        <w:rPr>
          <w:rFonts w:ascii="Arial" w:eastAsiaTheme="minorHAnsi" w:hAnsi="Arial" w:cs="Arial"/>
          <w:b/>
          <w:bCs/>
          <w:sz w:val="26"/>
          <w:szCs w:val="26"/>
        </w:rPr>
        <w:t>439</w:t>
      </w:r>
      <w:r w:rsidRPr="0038044D">
        <w:rPr>
          <w:rFonts w:ascii="Arial" w:eastAsiaTheme="minorHAnsi" w:hAnsi="Arial" w:cs="Arial"/>
          <w:b/>
          <w:bCs/>
          <w:sz w:val="26"/>
          <w:szCs w:val="26"/>
        </w:rPr>
        <w:t xml:space="preserve">/2025 </w:t>
      </w:r>
    </w:p>
    <w:p w:rsidR="00D62D70" w:rsidRPr="0038044D" w:rsidRDefault="0038044D" w:rsidP="00D62D70">
      <w:pPr>
        <w:autoSpaceDE w:val="0"/>
        <w:autoSpaceDN w:val="0"/>
        <w:adjustRightInd w:val="0"/>
        <w:spacing w:after="0"/>
        <w:jc w:val="both"/>
        <w:rPr>
          <w:rFonts w:ascii="Arial" w:hAnsi="Arial" w:cs="Arial"/>
          <w:sz w:val="26"/>
          <w:szCs w:val="26"/>
        </w:rPr>
      </w:pPr>
      <w:r w:rsidRPr="0038044D">
        <w:rPr>
          <w:rFonts w:ascii="Arial" w:eastAsiaTheme="minorHAnsi" w:hAnsi="Arial" w:cs="Arial"/>
          <w:bCs/>
          <w:sz w:val="26"/>
          <w:szCs w:val="26"/>
        </w:rPr>
        <w:t>Mensagem n° 52/2025</w:t>
      </w:r>
      <w:r w:rsidRPr="0038044D">
        <w:rPr>
          <w:rFonts w:ascii="Arial" w:eastAsiaTheme="minorHAnsi" w:hAnsi="Arial" w:cs="Arial"/>
          <w:b/>
          <w:bCs/>
          <w:sz w:val="26"/>
          <w:szCs w:val="26"/>
        </w:rPr>
        <w:t xml:space="preserve"> - </w:t>
      </w:r>
      <w:r w:rsidRPr="0038044D">
        <w:rPr>
          <w:rFonts w:ascii="Arial" w:hAnsi="Arial" w:cs="Arial"/>
          <w:sz w:val="26"/>
          <w:szCs w:val="26"/>
        </w:rPr>
        <w:t>Autoriza a alienação do imóvel que especifica, situado no Município de Boa Ventura de São Roque</w:t>
      </w:r>
      <w:r w:rsidR="009468EF">
        <w:rPr>
          <w:rFonts w:ascii="Arial" w:hAnsi="Arial" w:cs="Arial"/>
          <w:sz w:val="26"/>
          <w:szCs w:val="26"/>
        </w:rPr>
        <w:t>.</w:t>
      </w:r>
    </w:p>
    <w:p w:rsidR="00D62D70" w:rsidRDefault="00D62D70" w:rsidP="00D62D70">
      <w:pPr>
        <w:autoSpaceDE w:val="0"/>
        <w:autoSpaceDN w:val="0"/>
        <w:adjustRightInd w:val="0"/>
        <w:spacing w:after="0"/>
        <w:jc w:val="both"/>
        <w:rPr>
          <w:rFonts w:ascii="Arial" w:hAnsi="Arial" w:cs="Arial"/>
          <w:sz w:val="26"/>
          <w:szCs w:val="26"/>
        </w:rPr>
      </w:pPr>
      <w:r w:rsidRPr="0038044D">
        <w:rPr>
          <w:rFonts w:ascii="Arial" w:eastAsiaTheme="minorHAnsi" w:hAnsi="Arial" w:cs="Arial"/>
          <w:sz w:val="26"/>
          <w:szCs w:val="26"/>
        </w:rPr>
        <w:t xml:space="preserve">Autoria: </w:t>
      </w:r>
      <w:r w:rsidR="0038044D" w:rsidRPr="0038044D">
        <w:rPr>
          <w:rFonts w:ascii="Arial" w:hAnsi="Arial" w:cs="Arial"/>
          <w:sz w:val="26"/>
          <w:szCs w:val="26"/>
        </w:rPr>
        <w:t>Poder Executivo</w:t>
      </w:r>
    </w:p>
    <w:p w:rsidR="009468EF" w:rsidRPr="009468EF" w:rsidRDefault="009468EF" w:rsidP="00D62D70">
      <w:pPr>
        <w:autoSpaceDE w:val="0"/>
        <w:autoSpaceDN w:val="0"/>
        <w:adjustRightInd w:val="0"/>
        <w:spacing w:after="0"/>
        <w:jc w:val="both"/>
        <w:rPr>
          <w:rFonts w:ascii="Arial" w:eastAsiaTheme="minorHAnsi" w:hAnsi="Arial" w:cs="Arial"/>
          <w:b/>
          <w:sz w:val="26"/>
          <w:szCs w:val="26"/>
        </w:rPr>
      </w:pPr>
      <w:r w:rsidRPr="009468EF">
        <w:rPr>
          <w:rFonts w:ascii="Arial" w:hAnsi="Arial" w:cs="Arial"/>
          <w:b/>
          <w:sz w:val="26"/>
          <w:szCs w:val="26"/>
        </w:rPr>
        <w:t xml:space="preserve">Relator: </w:t>
      </w:r>
      <w:r w:rsidR="00F64F16">
        <w:rPr>
          <w:rFonts w:ascii="Arial" w:hAnsi="Arial" w:cs="Arial"/>
          <w:b/>
          <w:sz w:val="26"/>
          <w:szCs w:val="26"/>
        </w:rPr>
        <w:t xml:space="preserve">Deputado </w:t>
      </w:r>
      <w:r w:rsidRPr="009468EF">
        <w:rPr>
          <w:rFonts w:ascii="Arial" w:hAnsi="Arial" w:cs="Arial"/>
          <w:b/>
          <w:sz w:val="26"/>
          <w:szCs w:val="26"/>
        </w:rPr>
        <w:t>Adão Litro</w:t>
      </w:r>
    </w:p>
    <w:p w:rsidR="002214E5" w:rsidRPr="0038044D" w:rsidRDefault="002214E5" w:rsidP="006919F4">
      <w:pPr>
        <w:pStyle w:val="NormalWeb"/>
        <w:spacing w:before="0" w:beforeAutospacing="0" w:after="0" w:afterAutospacing="0" w:line="276" w:lineRule="auto"/>
        <w:ind w:right="-1"/>
        <w:jc w:val="center"/>
        <w:rPr>
          <w:rFonts w:ascii="Arial" w:hAnsi="Arial" w:cs="Arial"/>
          <w:b/>
          <w:sz w:val="26"/>
          <w:szCs w:val="26"/>
        </w:rPr>
      </w:pPr>
    </w:p>
    <w:p w:rsidR="0038044D" w:rsidRPr="0038044D" w:rsidRDefault="00F4046E" w:rsidP="00E67329">
      <w:pPr>
        <w:autoSpaceDE w:val="0"/>
        <w:autoSpaceDN w:val="0"/>
        <w:adjustRightInd w:val="0"/>
        <w:spacing w:after="0"/>
        <w:jc w:val="both"/>
        <w:rPr>
          <w:rFonts w:ascii="Arial" w:eastAsiaTheme="minorHAnsi" w:hAnsi="Arial" w:cs="Arial"/>
          <w:b/>
          <w:bCs/>
          <w:sz w:val="26"/>
          <w:szCs w:val="26"/>
        </w:rPr>
      </w:pPr>
      <w:r w:rsidRPr="0038044D">
        <w:rPr>
          <w:rFonts w:ascii="Arial" w:eastAsiaTheme="minorHAnsi" w:hAnsi="Arial" w:cs="Arial"/>
          <w:b/>
          <w:bCs/>
          <w:sz w:val="26"/>
          <w:szCs w:val="26"/>
        </w:rPr>
        <w:t xml:space="preserve">- </w:t>
      </w:r>
      <w:r w:rsidR="00E67329" w:rsidRPr="0038044D">
        <w:rPr>
          <w:rFonts w:ascii="Arial" w:eastAsiaTheme="minorHAnsi" w:hAnsi="Arial" w:cs="Arial"/>
          <w:b/>
          <w:bCs/>
          <w:sz w:val="26"/>
          <w:szCs w:val="26"/>
        </w:rPr>
        <w:t xml:space="preserve">Projeto de Lei n° </w:t>
      </w:r>
      <w:r w:rsidR="0038044D" w:rsidRPr="0038044D">
        <w:rPr>
          <w:rFonts w:ascii="Arial" w:eastAsiaTheme="minorHAnsi" w:hAnsi="Arial" w:cs="Arial"/>
          <w:b/>
          <w:bCs/>
          <w:sz w:val="26"/>
          <w:szCs w:val="26"/>
        </w:rPr>
        <w:t>487</w:t>
      </w:r>
      <w:r w:rsidR="00E67329" w:rsidRPr="0038044D">
        <w:rPr>
          <w:rFonts w:ascii="Arial" w:eastAsiaTheme="minorHAnsi" w:hAnsi="Arial" w:cs="Arial"/>
          <w:b/>
          <w:bCs/>
          <w:sz w:val="26"/>
          <w:szCs w:val="26"/>
        </w:rPr>
        <w:t xml:space="preserve">/2025 </w:t>
      </w:r>
    </w:p>
    <w:p w:rsidR="00E67329" w:rsidRPr="0038044D" w:rsidRDefault="00E67329" w:rsidP="00E67329">
      <w:pPr>
        <w:autoSpaceDE w:val="0"/>
        <w:autoSpaceDN w:val="0"/>
        <w:adjustRightInd w:val="0"/>
        <w:spacing w:after="0"/>
        <w:jc w:val="both"/>
        <w:rPr>
          <w:rFonts w:ascii="Arial" w:hAnsi="Arial" w:cs="Arial"/>
          <w:sz w:val="26"/>
          <w:szCs w:val="26"/>
        </w:rPr>
      </w:pPr>
      <w:r w:rsidRPr="0038044D">
        <w:rPr>
          <w:rFonts w:ascii="Arial" w:eastAsiaTheme="minorHAnsi" w:hAnsi="Arial" w:cs="Arial"/>
          <w:sz w:val="26"/>
          <w:szCs w:val="26"/>
        </w:rPr>
        <w:t xml:space="preserve">Ofício n° </w:t>
      </w:r>
      <w:r w:rsidR="0038044D" w:rsidRPr="0038044D">
        <w:rPr>
          <w:rFonts w:ascii="Arial" w:eastAsiaTheme="minorHAnsi" w:hAnsi="Arial" w:cs="Arial"/>
          <w:sz w:val="26"/>
          <w:szCs w:val="26"/>
        </w:rPr>
        <w:t>1246</w:t>
      </w:r>
      <w:r w:rsidRPr="0038044D">
        <w:rPr>
          <w:rFonts w:ascii="Arial" w:eastAsiaTheme="minorHAnsi" w:hAnsi="Arial" w:cs="Arial"/>
          <w:sz w:val="26"/>
          <w:szCs w:val="26"/>
        </w:rPr>
        <w:t xml:space="preserve">/2025 </w:t>
      </w:r>
      <w:r w:rsidR="0038044D" w:rsidRPr="0038044D">
        <w:rPr>
          <w:rFonts w:ascii="Arial" w:eastAsiaTheme="minorHAnsi" w:hAnsi="Arial" w:cs="Arial"/>
          <w:sz w:val="26"/>
          <w:szCs w:val="26"/>
        </w:rPr>
        <w:t xml:space="preserve">– GP - </w:t>
      </w:r>
      <w:r w:rsidR="0038044D" w:rsidRPr="0038044D">
        <w:rPr>
          <w:rFonts w:ascii="Arial" w:hAnsi="Arial" w:cs="Arial"/>
          <w:sz w:val="26"/>
          <w:szCs w:val="26"/>
        </w:rPr>
        <w:t>Cria e transforma cargos em comissão, cria funções comissionadas na estrutura do 1º Grau de Jurisdição do Tribunal de Justiça do Estado do Paraná e altera as Leis nº 20.329, de 24 de setembro de 2020, e nº 21.811, de 13 de dezembro de 2023.</w:t>
      </w:r>
    </w:p>
    <w:p w:rsidR="00E67329" w:rsidRDefault="00E67329" w:rsidP="00E67329">
      <w:pPr>
        <w:autoSpaceDE w:val="0"/>
        <w:autoSpaceDN w:val="0"/>
        <w:adjustRightInd w:val="0"/>
        <w:spacing w:after="0"/>
        <w:jc w:val="both"/>
        <w:rPr>
          <w:rFonts w:ascii="Arial" w:hAnsi="Arial" w:cs="Arial"/>
          <w:sz w:val="26"/>
          <w:szCs w:val="26"/>
        </w:rPr>
      </w:pPr>
      <w:r w:rsidRPr="0038044D">
        <w:rPr>
          <w:rFonts w:ascii="Arial" w:eastAsiaTheme="minorHAnsi" w:hAnsi="Arial" w:cs="Arial"/>
          <w:sz w:val="26"/>
          <w:szCs w:val="26"/>
        </w:rPr>
        <w:t xml:space="preserve">Autoria: </w:t>
      </w:r>
      <w:r w:rsidR="0038044D" w:rsidRPr="0038044D">
        <w:rPr>
          <w:rFonts w:ascii="Arial" w:hAnsi="Arial" w:cs="Arial"/>
          <w:sz w:val="26"/>
          <w:szCs w:val="26"/>
        </w:rPr>
        <w:t>Tribunal de Justiça do Paraná</w:t>
      </w:r>
    </w:p>
    <w:p w:rsidR="009468EF" w:rsidRPr="009468EF" w:rsidRDefault="009468EF" w:rsidP="009468EF">
      <w:pPr>
        <w:autoSpaceDE w:val="0"/>
        <w:autoSpaceDN w:val="0"/>
        <w:adjustRightInd w:val="0"/>
        <w:spacing w:after="0"/>
        <w:jc w:val="both"/>
        <w:rPr>
          <w:rFonts w:ascii="Arial" w:eastAsiaTheme="minorHAnsi" w:hAnsi="Arial" w:cs="Arial"/>
          <w:b/>
          <w:sz w:val="26"/>
          <w:szCs w:val="26"/>
        </w:rPr>
      </w:pPr>
      <w:r w:rsidRPr="009468EF">
        <w:rPr>
          <w:rFonts w:ascii="Arial" w:hAnsi="Arial" w:cs="Arial"/>
          <w:b/>
          <w:sz w:val="26"/>
          <w:szCs w:val="26"/>
        </w:rPr>
        <w:t xml:space="preserve">Relator: </w:t>
      </w:r>
      <w:r>
        <w:rPr>
          <w:rFonts w:ascii="Arial" w:hAnsi="Arial" w:cs="Arial"/>
          <w:b/>
          <w:sz w:val="26"/>
          <w:szCs w:val="26"/>
        </w:rPr>
        <w:t xml:space="preserve">Deputado </w:t>
      </w:r>
      <w:r w:rsidR="0003028A">
        <w:rPr>
          <w:rFonts w:ascii="Arial" w:hAnsi="Arial" w:cs="Arial"/>
          <w:b/>
          <w:sz w:val="26"/>
          <w:szCs w:val="26"/>
        </w:rPr>
        <w:t>Nelson Justus</w:t>
      </w:r>
    </w:p>
    <w:p w:rsidR="002214E5" w:rsidRPr="0038044D" w:rsidRDefault="002214E5" w:rsidP="006919F4">
      <w:pPr>
        <w:pStyle w:val="NormalWeb"/>
        <w:spacing w:before="0" w:beforeAutospacing="0" w:after="0" w:afterAutospacing="0" w:line="276" w:lineRule="auto"/>
        <w:ind w:right="-1"/>
        <w:jc w:val="center"/>
        <w:rPr>
          <w:rFonts w:ascii="Arial" w:hAnsi="Arial" w:cs="Arial"/>
          <w:b/>
          <w:sz w:val="26"/>
          <w:szCs w:val="26"/>
        </w:rPr>
      </w:pPr>
    </w:p>
    <w:p w:rsidR="0038044D" w:rsidRPr="0038044D" w:rsidRDefault="001F35F3" w:rsidP="001F35F3">
      <w:pPr>
        <w:autoSpaceDE w:val="0"/>
        <w:autoSpaceDN w:val="0"/>
        <w:adjustRightInd w:val="0"/>
        <w:spacing w:after="0"/>
        <w:jc w:val="both"/>
        <w:rPr>
          <w:rFonts w:ascii="Arial" w:eastAsiaTheme="minorHAnsi" w:hAnsi="Arial" w:cs="Arial"/>
          <w:b/>
          <w:bCs/>
          <w:sz w:val="26"/>
          <w:szCs w:val="26"/>
        </w:rPr>
      </w:pPr>
      <w:r w:rsidRPr="0038044D">
        <w:rPr>
          <w:rFonts w:ascii="Arial" w:eastAsiaTheme="minorHAnsi" w:hAnsi="Arial" w:cs="Arial"/>
          <w:b/>
          <w:bCs/>
          <w:sz w:val="26"/>
          <w:szCs w:val="26"/>
        </w:rPr>
        <w:t xml:space="preserve">- Projeto de Lei n° </w:t>
      </w:r>
      <w:r w:rsidR="00AA40E5" w:rsidRPr="0038044D">
        <w:rPr>
          <w:rFonts w:ascii="Arial" w:eastAsiaTheme="minorHAnsi" w:hAnsi="Arial" w:cs="Arial"/>
          <w:b/>
          <w:bCs/>
          <w:sz w:val="26"/>
          <w:szCs w:val="26"/>
        </w:rPr>
        <w:t>48</w:t>
      </w:r>
      <w:r w:rsidR="0038044D" w:rsidRPr="0038044D">
        <w:rPr>
          <w:rFonts w:ascii="Arial" w:eastAsiaTheme="minorHAnsi" w:hAnsi="Arial" w:cs="Arial"/>
          <w:b/>
          <w:bCs/>
          <w:sz w:val="26"/>
          <w:szCs w:val="26"/>
        </w:rPr>
        <w:t>8</w:t>
      </w:r>
      <w:r w:rsidR="0038044D">
        <w:rPr>
          <w:rFonts w:ascii="Arial" w:eastAsiaTheme="minorHAnsi" w:hAnsi="Arial" w:cs="Arial"/>
          <w:b/>
          <w:bCs/>
          <w:sz w:val="26"/>
          <w:szCs w:val="26"/>
        </w:rPr>
        <w:t xml:space="preserve">/2025 </w:t>
      </w:r>
    </w:p>
    <w:p w:rsidR="001F35F3" w:rsidRPr="0038044D" w:rsidRDefault="001F35F3" w:rsidP="001F35F3">
      <w:pPr>
        <w:autoSpaceDE w:val="0"/>
        <w:autoSpaceDN w:val="0"/>
        <w:adjustRightInd w:val="0"/>
        <w:spacing w:after="0"/>
        <w:jc w:val="both"/>
        <w:rPr>
          <w:rFonts w:ascii="Arial" w:hAnsi="Arial" w:cs="Arial"/>
          <w:sz w:val="26"/>
          <w:szCs w:val="26"/>
        </w:rPr>
      </w:pPr>
      <w:r w:rsidRPr="0038044D">
        <w:rPr>
          <w:rFonts w:ascii="Arial" w:eastAsiaTheme="minorHAnsi" w:hAnsi="Arial" w:cs="Arial"/>
          <w:sz w:val="26"/>
          <w:szCs w:val="26"/>
        </w:rPr>
        <w:t xml:space="preserve">Ofício n° </w:t>
      </w:r>
      <w:r w:rsidR="0038044D" w:rsidRPr="0038044D">
        <w:rPr>
          <w:rFonts w:ascii="Arial" w:eastAsiaTheme="minorHAnsi" w:hAnsi="Arial" w:cs="Arial"/>
          <w:sz w:val="26"/>
          <w:szCs w:val="26"/>
        </w:rPr>
        <w:t>1249/2025 - GP</w:t>
      </w:r>
      <w:r w:rsidRPr="0038044D">
        <w:rPr>
          <w:rFonts w:ascii="Arial" w:eastAsiaTheme="minorHAnsi" w:hAnsi="Arial" w:cs="Arial"/>
          <w:sz w:val="26"/>
          <w:szCs w:val="26"/>
        </w:rPr>
        <w:t xml:space="preserve"> - </w:t>
      </w:r>
      <w:r w:rsidR="0038044D" w:rsidRPr="0038044D">
        <w:rPr>
          <w:rFonts w:ascii="Arial" w:hAnsi="Arial" w:cs="Arial"/>
          <w:sz w:val="26"/>
          <w:szCs w:val="26"/>
        </w:rPr>
        <w:t>Transforma um cargo de Juiz de Direito da Comarca de Santo Antônio do Sudoeste em um cargo de Juiz de Direito do Foro Regional de Araucária da Comarca da Região Metropolitana de Curitiba, cria a 6ª Vara Judicial no Foro Regional de Araucária e altera a Lei n o 14.277, de 30 de dezembro de 2003 - Código de Organização e Divisão Judiciárias</w:t>
      </w:r>
      <w:r w:rsidRPr="0038044D">
        <w:rPr>
          <w:rFonts w:ascii="Arial" w:hAnsi="Arial" w:cs="Arial"/>
          <w:sz w:val="26"/>
          <w:szCs w:val="26"/>
        </w:rPr>
        <w:t>.</w:t>
      </w:r>
    </w:p>
    <w:p w:rsidR="0038044D" w:rsidRDefault="0038044D" w:rsidP="0038044D">
      <w:pPr>
        <w:autoSpaceDE w:val="0"/>
        <w:autoSpaceDN w:val="0"/>
        <w:adjustRightInd w:val="0"/>
        <w:spacing w:after="0"/>
        <w:jc w:val="both"/>
        <w:rPr>
          <w:rFonts w:ascii="Arial" w:hAnsi="Arial" w:cs="Arial"/>
          <w:sz w:val="26"/>
          <w:szCs w:val="26"/>
        </w:rPr>
      </w:pPr>
      <w:r w:rsidRPr="0038044D">
        <w:rPr>
          <w:rFonts w:ascii="Arial" w:eastAsiaTheme="minorHAnsi" w:hAnsi="Arial" w:cs="Arial"/>
          <w:sz w:val="26"/>
          <w:szCs w:val="26"/>
        </w:rPr>
        <w:t xml:space="preserve">Autoria: </w:t>
      </w:r>
      <w:r w:rsidRPr="0038044D">
        <w:rPr>
          <w:rFonts w:ascii="Arial" w:hAnsi="Arial" w:cs="Arial"/>
          <w:sz w:val="26"/>
          <w:szCs w:val="26"/>
        </w:rPr>
        <w:t>Tribunal de Justiça do Paraná</w:t>
      </w:r>
    </w:p>
    <w:p w:rsidR="009468EF" w:rsidRPr="009468EF" w:rsidRDefault="009468EF" w:rsidP="009468EF">
      <w:pPr>
        <w:autoSpaceDE w:val="0"/>
        <w:autoSpaceDN w:val="0"/>
        <w:adjustRightInd w:val="0"/>
        <w:spacing w:after="0"/>
        <w:jc w:val="both"/>
        <w:rPr>
          <w:rFonts w:ascii="Arial" w:eastAsiaTheme="minorHAnsi" w:hAnsi="Arial" w:cs="Arial"/>
          <w:b/>
          <w:sz w:val="26"/>
          <w:szCs w:val="26"/>
        </w:rPr>
      </w:pPr>
      <w:r w:rsidRPr="009468EF">
        <w:rPr>
          <w:rFonts w:ascii="Arial" w:hAnsi="Arial" w:cs="Arial"/>
          <w:b/>
          <w:sz w:val="26"/>
          <w:szCs w:val="26"/>
        </w:rPr>
        <w:t>Relator</w:t>
      </w:r>
      <w:r>
        <w:rPr>
          <w:rFonts w:ascii="Arial" w:hAnsi="Arial" w:cs="Arial"/>
          <w:b/>
          <w:sz w:val="26"/>
          <w:szCs w:val="26"/>
        </w:rPr>
        <w:t>a</w:t>
      </w:r>
      <w:r w:rsidRPr="009468EF">
        <w:rPr>
          <w:rFonts w:ascii="Arial" w:hAnsi="Arial" w:cs="Arial"/>
          <w:b/>
          <w:sz w:val="26"/>
          <w:szCs w:val="26"/>
        </w:rPr>
        <w:t xml:space="preserve">: </w:t>
      </w:r>
      <w:r>
        <w:rPr>
          <w:rFonts w:ascii="Arial" w:hAnsi="Arial" w:cs="Arial"/>
          <w:b/>
          <w:sz w:val="26"/>
          <w:szCs w:val="26"/>
        </w:rPr>
        <w:t>Deputada Marcia Huçulak</w:t>
      </w:r>
    </w:p>
    <w:p w:rsidR="009468EF" w:rsidRPr="0038044D" w:rsidRDefault="009468EF" w:rsidP="0038044D">
      <w:pPr>
        <w:autoSpaceDE w:val="0"/>
        <w:autoSpaceDN w:val="0"/>
        <w:adjustRightInd w:val="0"/>
        <w:spacing w:after="0"/>
        <w:jc w:val="both"/>
        <w:rPr>
          <w:rFonts w:ascii="Arial" w:eastAsiaTheme="minorHAnsi" w:hAnsi="Arial" w:cs="Arial"/>
          <w:sz w:val="26"/>
          <w:szCs w:val="26"/>
        </w:rPr>
      </w:pPr>
    </w:p>
    <w:p w:rsidR="00F52F57" w:rsidRDefault="00F52F57" w:rsidP="006919F4">
      <w:pPr>
        <w:pStyle w:val="NormalWeb"/>
        <w:spacing w:before="0" w:beforeAutospacing="0" w:after="0" w:afterAutospacing="0" w:line="276" w:lineRule="auto"/>
        <w:ind w:right="-1"/>
        <w:jc w:val="center"/>
        <w:rPr>
          <w:rFonts w:ascii="Arial" w:hAnsi="Arial" w:cs="Arial"/>
          <w:b/>
          <w:sz w:val="26"/>
          <w:szCs w:val="26"/>
        </w:rPr>
      </w:pPr>
    </w:p>
    <w:p w:rsidR="00F52F57" w:rsidRDefault="00F52F57" w:rsidP="006919F4">
      <w:pPr>
        <w:pStyle w:val="NormalWeb"/>
        <w:spacing w:before="0" w:beforeAutospacing="0" w:after="0" w:afterAutospacing="0" w:line="276" w:lineRule="auto"/>
        <w:ind w:right="-1"/>
        <w:jc w:val="center"/>
        <w:rPr>
          <w:rFonts w:ascii="Arial" w:hAnsi="Arial" w:cs="Arial"/>
          <w:b/>
          <w:sz w:val="26"/>
          <w:szCs w:val="26"/>
        </w:rPr>
      </w:pPr>
    </w:p>
    <w:p w:rsidR="003873FE" w:rsidRDefault="003873FE" w:rsidP="006919F4">
      <w:pPr>
        <w:pStyle w:val="NormalWeb"/>
        <w:spacing w:before="0" w:beforeAutospacing="0" w:after="0" w:afterAutospacing="0" w:line="276" w:lineRule="auto"/>
        <w:ind w:right="-1"/>
        <w:jc w:val="center"/>
        <w:rPr>
          <w:rFonts w:ascii="Arial" w:hAnsi="Arial" w:cs="Arial"/>
          <w:b/>
          <w:sz w:val="26"/>
          <w:szCs w:val="26"/>
        </w:rPr>
      </w:pPr>
    </w:p>
    <w:p w:rsidR="002214E5" w:rsidRDefault="002214E5" w:rsidP="006919F4">
      <w:pPr>
        <w:pStyle w:val="NormalWeb"/>
        <w:spacing w:before="0" w:beforeAutospacing="0" w:after="0" w:afterAutospacing="0" w:line="276" w:lineRule="auto"/>
        <w:ind w:right="-1"/>
        <w:jc w:val="center"/>
        <w:rPr>
          <w:rFonts w:ascii="Arial" w:hAnsi="Arial" w:cs="Arial"/>
          <w:b/>
          <w:sz w:val="26"/>
          <w:szCs w:val="26"/>
        </w:rPr>
      </w:pPr>
    </w:p>
    <w:p w:rsidR="00E67329" w:rsidRDefault="00E67329" w:rsidP="006919F4">
      <w:pPr>
        <w:pStyle w:val="NormalWeb"/>
        <w:spacing w:before="0" w:beforeAutospacing="0" w:after="0" w:afterAutospacing="0" w:line="276" w:lineRule="auto"/>
        <w:ind w:right="-1"/>
        <w:jc w:val="center"/>
        <w:rPr>
          <w:rFonts w:ascii="Arial" w:hAnsi="Arial" w:cs="Arial"/>
          <w:b/>
          <w:sz w:val="26"/>
          <w:szCs w:val="26"/>
        </w:rPr>
      </w:pPr>
    </w:p>
    <w:p w:rsidR="00E67329" w:rsidRDefault="00E67329" w:rsidP="006919F4">
      <w:pPr>
        <w:pStyle w:val="NormalWeb"/>
        <w:spacing w:before="0" w:beforeAutospacing="0" w:after="0" w:afterAutospacing="0" w:line="276" w:lineRule="auto"/>
        <w:ind w:right="-1"/>
        <w:jc w:val="center"/>
        <w:rPr>
          <w:rFonts w:ascii="Arial" w:hAnsi="Arial" w:cs="Arial"/>
          <w:b/>
          <w:sz w:val="26"/>
          <w:szCs w:val="26"/>
        </w:rPr>
      </w:pPr>
    </w:p>
    <w:p w:rsidR="006919F4" w:rsidRDefault="006919F4" w:rsidP="006919F4">
      <w:pPr>
        <w:pStyle w:val="NormalWeb"/>
        <w:spacing w:before="0" w:beforeAutospacing="0" w:after="0" w:afterAutospacing="0" w:line="276" w:lineRule="auto"/>
        <w:ind w:right="-1"/>
        <w:jc w:val="center"/>
        <w:rPr>
          <w:rFonts w:ascii="Arial" w:hAnsi="Arial" w:cs="Arial"/>
          <w:b/>
          <w:sz w:val="26"/>
          <w:szCs w:val="26"/>
        </w:rPr>
      </w:pPr>
      <w:r>
        <w:rPr>
          <w:rFonts w:ascii="Arial" w:hAnsi="Arial" w:cs="Arial"/>
          <w:b/>
          <w:sz w:val="26"/>
          <w:szCs w:val="26"/>
        </w:rPr>
        <w:lastRenderedPageBreak/>
        <w:t>PAUTA</w:t>
      </w:r>
    </w:p>
    <w:p w:rsidR="006919F4" w:rsidRDefault="0038044D" w:rsidP="006919F4">
      <w:pPr>
        <w:pStyle w:val="NormalWeb"/>
        <w:spacing w:before="0" w:beforeAutospacing="0" w:after="0" w:afterAutospacing="0" w:line="276" w:lineRule="auto"/>
        <w:ind w:right="-1"/>
        <w:jc w:val="center"/>
        <w:rPr>
          <w:rFonts w:ascii="Arial" w:hAnsi="Arial" w:cs="Arial"/>
          <w:b/>
          <w:sz w:val="26"/>
          <w:szCs w:val="26"/>
        </w:rPr>
      </w:pPr>
      <w:r>
        <w:rPr>
          <w:rFonts w:ascii="Arial" w:hAnsi="Arial" w:cs="Arial"/>
          <w:b/>
          <w:sz w:val="26"/>
          <w:szCs w:val="26"/>
        </w:rPr>
        <w:t>20</w:t>
      </w:r>
      <w:r w:rsidR="006919F4">
        <w:rPr>
          <w:rFonts w:ascii="Arial" w:hAnsi="Arial" w:cs="Arial"/>
          <w:b/>
          <w:sz w:val="26"/>
          <w:szCs w:val="26"/>
        </w:rPr>
        <w:t>ª REUNIÃO ORDINÁRIA</w:t>
      </w:r>
    </w:p>
    <w:p w:rsidR="006919F4" w:rsidRPr="000B046A" w:rsidRDefault="006D1EAB" w:rsidP="006919F4">
      <w:pPr>
        <w:pStyle w:val="NormalWeb"/>
        <w:spacing w:before="0" w:beforeAutospacing="0" w:after="0" w:afterAutospacing="0" w:line="276" w:lineRule="auto"/>
        <w:ind w:right="-1"/>
        <w:jc w:val="center"/>
        <w:rPr>
          <w:rFonts w:ascii="Arial" w:hAnsi="Arial" w:cs="Arial"/>
          <w:b/>
          <w:sz w:val="26"/>
          <w:szCs w:val="26"/>
        </w:rPr>
      </w:pPr>
      <w:r>
        <w:rPr>
          <w:rFonts w:ascii="Arial" w:hAnsi="Arial" w:cs="Arial"/>
          <w:b/>
          <w:sz w:val="26"/>
          <w:szCs w:val="26"/>
        </w:rPr>
        <w:t>0</w:t>
      </w:r>
      <w:r w:rsidR="0038044D">
        <w:rPr>
          <w:rFonts w:ascii="Arial" w:hAnsi="Arial" w:cs="Arial"/>
          <w:b/>
          <w:sz w:val="26"/>
          <w:szCs w:val="26"/>
        </w:rPr>
        <w:t>7</w:t>
      </w:r>
      <w:r w:rsidR="006919F4">
        <w:rPr>
          <w:rFonts w:ascii="Arial" w:hAnsi="Arial" w:cs="Arial"/>
          <w:b/>
          <w:sz w:val="26"/>
          <w:szCs w:val="26"/>
        </w:rPr>
        <w:t xml:space="preserve"> DE JU</w:t>
      </w:r>
      <w:r>
        <w:rPr>
          <w:rFonts w:ascii="Arial" w:hAnsi="Arial" w:cs="Arial"/>
          <w:b/>
          <w:sz w:val="26"/>
          <w:szCs w:val="26"/>
        </w:rPr>
        <w:t>L</w:t>
      </w:r>
      <w:r w:rsidR="006919F4">
        <w:rPr>
          <w:rFonts w:ascii="Arial" w:hAnsi="Arial" w:cs="Arial"/>
          <w:b/>
          <w:sz w:val="26"/>
          <w:szCs w:val="26"/>
        </w:rPr>
        <w:t>HO DE 2025</w:t>
      </w:r>
    </w:p>
    <w:p w:rsidR="006919F4" w:rsidRPr="00F86966" w:rsidRDefault="006919F4" w:rsidP="006919F4">
      <w:pPr>
        <w:autoSpaceDE w:val="0"/>
        <w:autoSpaceDN w:val="0"/>
        <w:adjustRightInd w:val="0"/>
        <w:spacing w:after="0"/>
        <w:jc w:val="both"/>
        <w:rPr>
          <w:rFonts w:ascii="Arial" w:eastAsiaTheme="minorHAnsi" w:hAnsi="Arial" w:cs="Arial"/>
          <w:b/>
          <w:bCs/>
          <w:sz w:val="26"/>
          <w:szCs w:val="26"/>
        </w:rPr>
      </w:pPr>
    </w:p>
    <w:p w:rsidR="009468EF" w:rsidRPr="0038044D" w:rsidRDefault="009468EF" w:rsidP="009468EF">
      <w:pPr>
        <w:autoSpaceDE w:val="0"/>
        <w:autoSpaceDN w:val="0"/>
        <w:adjustRightInd w:val="0"/>
        <w:spacing w:after="0"/>
        <w:jc w:val="both"/>
        <w:rPr>
          <w:rFonts w:ascii="Arial" w:eastAsiaTheme="minorHAnsi" w:hAnsi="Arial" w:cs="Arial"/>
          <w:b/>
          <w:bCs/>
          <w:sz w:val="26"/>
          <w:szCs w:val="26"/>
        </w:rPr>
      </w:pPr>
      <w:r w:rsidRPr="0038044D">
        <w:rPr>
          <w:rFonts w:ascii="Arial" w:eastAsiaTheme="minorHAnsi" w:hAnsi="Arial" w:cs="Arial"/>
          <w:b/>
          <w:bCs/>
          <w:sz w:val="26"/>
          <w:szCs w:val="26"/>
        </w:rPr>
        <w:t xml:space="preserve">- Projeto de Lei n° 439/2025 </w:t>
      </w:r>
    </w:p>
    <w:p w:rsidR="009468EF" w:rsidRPr="0038044D" w:rsidRDefault="009468EF" w:rsidP="009468EF">
      <w:pPr>
        <w:autoSpaceDE w:val="0"/>
        <w:autoSpaceDN w:val="0"/>
        <w:adjustRightInd w:val="0"/>
        <w:spacing w:after="0"/>
        <w:jc w:val="both"/>
        <w:rPr>
          <w:rFonts w:ascii="Arial" w:hAnsi="Arial" w:cs="Arial"/>
          <w:sz w:val="26"/>
          <w:szCs w:val="26"/>
        </w:rPr>
      </w:pPr>
      <w:r w:rsidRPr="0038044D">
        <w:rPr>
          <w:rFonts w:ascii="Arial" w:eastAsiaTheme="minorHAnsi" w:hAnsi="Arial" w:cs="Arial"/>
          <w:bCs/>
          <w:sz w:val="26"/>
          <w:szCs w:val="26"/>
        </w:rPr>
        <w:t>Mensagem n° 52/2025</w:t>
      </w:r>
      <w:r w:rsidRPr="0038044D">
        <w:rPr>
          <w:rFonts w:ascii="Arial" w:eastAsiaTheme="minorHAnsi" w:hAnsi="Arial" w:cs="Arial"/>
          <w:b/>
          <w:bCs/>
          <w:sz w:val="26"/>
          <w:szCs w:val="26"/>
        </w:rPr>
        <w:t xml:space="preserve"> - </w:t>
      </w:r>
      <w:r w:rsidRPr="0038044D">
        <w:rPr>
          <w:rFonts w:ascii="Arial" w:hAnsi="Arial" w:cs="Arial"/>
          <w:sz w:val="26"/>
          <w:szCs w:val="26"/>
        </w:rPr>
        <w:t>Autoriza a alienação do imóvel que especifica, situado no Município de Boa Ventura de São Roque</w:t>
      </w:r>
      <w:r>
        <w:rPr>
          <w:rFonts w:ascii="Arial" w:hAnsi="Arial" w:cs="Arial"/>
          <w:sz w:val="26"/>
          <w:szCs w:val="26"/>
        </w:rPr>
        <w:t>.</w:t>
      </w:r>
    </w:p>
    <w:p w:rsidR="009468EF" w:rsidRDefault="009468EF" w:rsidP="009468EF">
      <w:pPr>
        <w:autoSpaceDE w:val="0"/>
        <w:autoSpaceDN w:val="0"/>
        <w:adjustRightInd w:val="0"/>
        <w:spacing w:after="0"/>
        <w:jc w:val="both"/>
        <w:rPr>
          <w:rFonts w:ascii="Arial" w:hAnsi="Arial" w:cs="Arial"/>
          <w:sz w:val="26"/>
          <w:szCs w:val="26"/>
        </w:rPr>
      </w:pPr>
      <w:r w:rsidRPr="0038044D">
        <w:rPr>
          <w:rFonts w:ascii="Arial" w:eastAsiaTheme="minorHAnsi" w:hAnsi="Arial" w:cs="Arial"/>
          <w:sz w:val="26"/>
          <w:szCs w:val="26"/>
        </w:rPr>
        <w:t xml:space="preserve">Autoria: </w:t>
      </w:r>
      <w:r w:rsidRPr="0038044D">
        <w:rPr>
          <w:rFonts w:ascii="Arial" w:hAnsi="Arial" w:cs="Arial"/>
          <w:sz w:val="26"/>
          <w:szCs w:val="26"/>
        </w:rPr>
        <w:t>Poder Executivo</w:t>
      </w:r>
    </w:p>
    <w:p w:rsidR="009468EF" w:rsidRPr="009468EF" w:rsidRDefault="009468EF" w:rsidP="009468EF">
      <w:pPr>
        <w:autoSpaceDE w:val="0"/>
        <w:autoSpaceDN w:val="0"/>
        <w:adjustRightInd w:val="0"/>
        <w:spacing w:after="0"/>
        <w:jc w:val="both"/>
        <w:rPr>
          <w:rFonts w:ascii="Arial" w:eastAsiaTheme="minorHAnsi" w:hAnsi="Arial" w:cs="Arial"/>
          <w:b/>
          <w:sz w:val="26"/>
          <w:szCs w:val="26"/>
        </w:rPr>
      </w:pPr>
      <w:r w:rsidRPr="009468EF">
        <w:rPr>
          <w:rFonts w:ascii="Arial" w:hAnsi="Arial" w:cs="Arial"/>
          <w:b/>
          <w:sz w:val="26"/>
          <w:szCs w:val="26"/>
        </w:rPr>
        <w:t xml:space="preserve">Relator: </w:t>
      </w:r>
      <w:r>
        <w:rPr>
          <w:rFonts w:ascii="Arial" w:hAnsi="Arial" w:cs="Arial"/>
          <w:b/>
          <w:sz w:val="26"/>
          <w:szCs w:val="26"/>
        </w:rPr>
        <w:t xml:space="preserve">Deputado </w:t>
      </w:r>
      <w:r w:rsidRPr="009468EF">
        <w:rPr>
          <w:rFonts w:ascii="Arial" w:hAnsi="Arial" w:cs="Arial"/>
          <w:b/>
          <w:sz w:val="26"/>
          <w:szCs w:val="26"/>
        </w:rPr>
        <w:t>Adão Litro</w:t>
      </w:r>
    </w:p>
    <w:p w:rsidR="009468EF" w:rsidRPr="0038044D" w:rsidRDefault="009468EF" w:rsidP="009468EF">
      <w:pPr>
        <w:pStyle w:val="NormalWeb"/>
        <w:spacing w:before="0" w:beforeAutospacing="0" w:after="0" w:afterAutospacing="0" w:line="276" w:lineRule="auto"/>
        <w:ind w:right="-1"/>
        <w:jc w:val="center"/>
        <w:rPr>
          <w:rFonts w:ascii="Arial" w:hAnsi="Arial" w:cs="Arial"/>
          <w:b/>
          <w:sz w:val="26"/>
          <w:szCs w:val="26"/>
        </w:rPr>
      </w:pPr>
    </w:p>
    <w:p w:rsidR="009468EF" w:rsidRPr="0038044D" w:rsidRDefault="009468EF" w:rsidP="009468EF">
      <w:pPr>
        <w:autoSpaceDE w:val="0"/>
        <w:autoSpaceDN w:val="0"/>
        <w:adjustRightInd w:val="0"/>
        <w:spacing w:after="0"/>
        <w:jc w:val="both"/>
        <w:rPr>
          <w:rFonts w:ascii="Arial" w:eastAsiaTheme="minorHAnsi" w:hAnsi="Arial" w:cs="Arial"/>
          <w:b/>
          <w:bCs/>
          <w:sz w:val="26"/>
          <w:szCs w:val="26"/>
        </w:rPr>
      </w:pPr>
      <w:r w:rsidRPr="0038044D">
        <w:rPr>
          <w:rFonts w:ascii="Arial" w:eastAsiaTheme="minorHAnsi" w:hAnsi="Arial" w:cs="Arial"/>
          <w:b/>
          <w:bCs/>
          <w:sz w:val="26"/>
          <w:szCs w:val="26"/>
        </w:rPr>
        <w:t xml:space="preserve">- Projeto de Lei n° 487/2025 </w:t>
      </w:r>
    </w:p>
    <w:p w:rsidR="009468EF" w:rsidRPr="0038044D" w:rsidRDefault="009468EF" w:rsidP="009468EF">
      <w:pPr>
        <w:autoSpaceDE w:val="0"/>
        <w:autoSpaceDN w:val="0"/>
        <w:adjustRightInd w:val="0"/>
        <w:spacing w:after="0"/>
        <w:jc w:val="both"/>
        <w:rPr>
          <w:rFonts w:ascii="Arial" w:hAnsi="Arial" w:cs="Arial"/>
          <w:sz w:val="26"/>
          <w:szCs w:val="26"/>
        </w:rPr>
      </w:pPr>
      <w:r w:rsidRPr="0038044D">
        <w:rPr>
          <w:rFonts w:ascii="Arial" w:eastAsiaTheme="minorHAnsi" w:hAnsi="Arial" w:cs="Arial"/>
          <w:sz w:val="26"/>
          <w:szCs w:val="26"/>
        </w:rPr>
        <w:t xml:space="preserve">Ofício n° 1246/2025 – GP - </w:t>
      </w:r>
      <w:r w:rsidRPr="0038044D">
        <w:rPr>
          <w:rFonts w:ascii="Arial" w:hAnsi="Arial" w:cs="Arial"/>
          <w:sz w:val="26"/>
          <w:szCs w:val="26"/>
        </w:rPr>
        <w:t>Cria e transforma cargos em comissão, cria funções comissionadas na estrutura do 1º Grau de Jurisdição do Tribunal de Justiça do Estado do Paraná e altera as Leis nº 20.329, de 24 de setembro de 2020, e nº 21.811, de 13 de dezembro de 2023.</w:t>
      </w:r>
    </w:p>
    <w:p w:rsidR="009468EF" w:rsidRDefault="009468EF" w:rsidP="009468EF">
      <w:pPr>
        <w:autoSpaceDE w:val="0"/>
        <w:autoSpaceDN w:val="0"/>
        <w:adjustRightInd w:val="0"/>
        <w:spacing w:after="0"/>
        <w:jc w:val="both"/>
        <w:rPr>
          <w:rFonts w:ascii="Arial" w:hAnsi="Arial" w:cs="Arial"/>
          <w:sz w:val="26"/>
          <w:szCs w:val="26"/>
        </w:rPr>
      </w:pPr>
      <w:r w:rsidRPr="0038044D">
        <w:rPr>
          <w:rFonts w:ascii="Arial" w:eastAsiaTheme="minorHAnsi" w:hAnsi="Arial" w:cs="Arial"/>
          <w:sz w:val="26"/>
          <w:szCs w:val="26"/>
        </w:rPr>
        <w:t xml:space="preserve">Autoria: </w:t>
      </w:r>
      <w:r w:rsidRPr="0038044D">
        <w:rPr>
          <w:rFonts w:ascii="Arial" w:hAnsi="Arial" w:cs="Arial"/>
          <w:sz w:val="26"/>
          <w:szCs w:val="26"/>
        </w:rPr>
        <w:t>Tribunal de Justiça do Paraná</w:t>
      </w:r>
    </w:p>
    <w:p w:rsidR="0003028A" w:rsidRPr="009468EF" w:rsidRDefault="0003028A" w:rsidP="0003028A">
      <w:pPr>
        <w:autoSpaceDE w:val="0"/>
        <w:autoSpaceDN w:val="0"/>
        <w:adjustRightInd w:val="0"/>
        <w:spacing w:after="0"/>
        <w:jc w:val="both"/>
        <w:rPr>
          <w:rFonts w:ascii="Arial" w:eastAsiaTheme="minorHAnsi" w:hAnsi="Arial" w:cs="Arial"/>
          <w:b/>
          <w:sz w:val="26"/>
          <w:szCs w:val="26"/>
        </w:rPr>
      </w:pPr>
      <w:r w:rsidRPr="009468EF">
        <w:rPr>
          <w:rFonts w:ascii="Arial" w:hAnsi="Arial" w:cs="Arial"/>
          <w:b/>
          <w:sz w:val="26"/>
          <w:szCs w:val="26"/>
        </w:rPr>
        <w:t xml:space="preserve">Relator: </w:t>
      </w:r>
      <w:r>
        <w:rPr>
          <w:rFonts w:ascii="Arial" w:hAnsi="Arial" w:cs="Arial"/>
          <w:b/>
          <w:sz w:val="26"/>
          <w:szCs w:val="26"/>
        </w:rPr>
        <w:t>Deputado Nelson Justus</w:t>
      </w:r>
    </w:p>
    <w:p w:rsidR="009468EF" w:rsidRPr="0038044D" w:rsidRDefault="009468EF" w:rsidP="009468EF">
      <w:pPr>
        <w:pStyle w:val="NormalWeb"/>
        <w:spacing w:before="0" w:beforeAutospacing="0" w:after="0" w:afterAutospacing="0" w:line="276" w:lineRule="auto"/>
        <w:ind w:right="-1"/>
        <w:jc w:val="center"/>
        <w:rPr>
          <w:rFonts w:ascii="Arial" w:hAnsi="Arial" w:cs="Arial"/>
          <w:b/>
          <w:sz w:val="26"/>
          <w:szCs w:val="26"/>
        </w:rPr>
      </w:pPr>
    </w:p>
    <w:p w:rsidR="009468EF" w:rsidRPr="0038044D" w:rsidRDefault="009468EF" w:rsidP="009468EF">
      <w:pPr>
        <w:autoSpaceDE w:val="0"/>
        <w:autoSpaceDN w:val="0"/>
        <w:adjustRightInd w:val="0"/>
        <w:spacing w:after="0"/>
        <w:jc w:val="both"/>
        <w:rPr>
          <w:rFonts w:ascii="Arial" w:eastAsiaTheme="minorHAnsi" w:hAnsi="Arial" w:cs="Arial"/>
          <w:b/>
          <w:bCs/>
          <w:sz w:val="26"/>
          <w:szCs w:val="26"/>
        </w:rPr>
      </w:pPr>
      <w:r w:rsidRPr="0038044D">
        <w:rPr>
          <w:rFonts w:ascii="Arial" w:eastAsiaTheme="minorHAnsi" w:hAnsi="Arial" w:cs="Arial"/>
          <w:b/>
          <w:bCs/>
          <w:sz w:val="26"/>
          <w:szCs w:val="26"/>
        </w:rPr>
        <w:t>- Projeto de Lei n° 488</w:t>
      </w:r>
      <w:r>
        <w:rPr>
          <w:rFonts w:ascii="Arial" w:eastAsiaTheme="minorHAnsi" w:hAnsi="Arial" w:cs="Arial"/>
          <w:b/>
          <w:bCs/>
          <w:sz w:val="26"/>
          <w:szCs w:val="26"/>
        </w:rPr>
        <w:t xml:space="preserve">/2025 </w:t>
      </w:r>
    </w:p>
    <w:p w:rsidR="009468EF" w:rsidRPr="0038044D" w:rsidRDefault="009468EF" w:rsidP="009468EF">
      <w:pPr>
        <w:autoSpaceDE w:val="0"/>
        <w:autoSpaceDN w:val="0"/>
        <w:adjustRightInd w:val="0"/>
        <w:spacing w:after="0"/>
        <w:jc w:val="both"/>
        <w:rPr>
          <w:rFonts w:ascii="Arial" w:hAnsi="Arial" w:cs="Arial"/>
          <w:sz w:val="26"/>
          <w:szCs w:val="26"/>
        </w:rPr>
      </w:pPr>
      <w:r w:rsidRPr="0038044D">
        <w:rPr>
          <w:rFonts w:ascii="Arial" w:eastAsiaTheme="minorHAnsi" w:hAnsi="Arial" w:cs="Arial"/>
          <w:sz w:val="26"/>
          <w:szCs w:val="26"/>
        </w:rPr>
        <w:t xml:space="preserve">Ofício n° 1249/2025 - GP - </w:t>
      </w:r>
      <w:r w:rsidRPr="0038044D">
        <w:rPr>
          <w:rFonts w:ascii="Arial" w:hAnsi="Arial" w:cs="Arial"/>
          <w:sz w:val="26"/>
          <w:szCs w:val="26"/>
        </w:rPr>
        <w:t>Transforma um cargo de Juiz de Direito da Comarca de Santo Antônio do Sudoeste em um cargo de Juiz de Direito do Foro Regional de Araucária da Comarca da Região Metropolitana de Curitiba, cria a 6ª Vara Judicial no Foro Regional de Araucária e altera a Lei n o 14.277, de 30 de dezembro de 2003 - Código de Organização e Divisão Judiciárias.</w:t>
      </w:r>
    </w:p>
    <w:p w:rsidR="009468EF" w:rsidRDefault="009468EF" w:rsidP="009468EF">
      <w:pPr>
        <w:autoSpaceDE w:val="0"/>
        <w:autoSpaceDN w:val="0"/>
        <w:adjustRightInd w:val="0"/>
        <w:spacing w:after="0"/>
        <w:jc w:val="both"/>
        <w:rPr>
          <w:rFonts w:ascii="Arial" w:hAnsi="Arial" w:cs="Arial"/>
          <w:sz w:val="26"/>
          <w:szCs w:val="26"/>
        </w:rPr>
      </w:pPr>
      <w:r w:rsidRPr="0038044D">
        <w:rPr>
          <w:rFonts w:ascii="Arial" w:eastAsiaTheme="minorHAnsi" w:hAnsi="Arial" w:cs="Arial"/>
          <w:sz w:val="26"/>
          <w:szCs w:val="26"/>
        </w:rPr>
        <w:t xml:space="preserve">Autoria: </w:t>
      </w:r>
      <w:r w:rsidRPr="0038044D">
        <w:rPr>
          <w:rFonts w:ascii="Arial" w:hAnsi="Arial" w:cs="Arial"/>
          <w:sz w:val="26"/>
          <w:szCs w:val="26"/>
        </w:rPr>
        <w:t>Tribunal de Justiça do Paraná</w:t>
      </w:r>
    </w:p>
    <w:p w:rsidR="009468EF" w:rsidRPr="009468EF" w:rsidRDefault="009468EF" w:rsidP="009468EF">
      <w:pPr>
        <w:autoSpaceDE w:val="0"/>
        <w:autoSpaceDN w:val="0"/>
        <w:adjustRightInd w:val="0"/>
        <w:spacing w:after="0"/>
        <w:jc w:val="both"/>
        <w:rPr>
          <w:rFonts w:ascii="Arial" w:eastAsiaTheme="minorHAnsi" w:hAnsi="Arial" w:cs="Arial"/>
          <w:b/>
          <w:sz w:val="26"/>
          <w:szCs w:val="26"/>
        </w:rPr>
      </w:pPr>
      <w:r w:rsidRPr="009468EF">
        <w:rPr>
          <w:rFonts w:ascii="Arial" w:hAnsi="Arial" w:cs="Arial"/>
          <w:b/>
          <w:sz w:val="26"/>
          <w:szCs w:val="26"/>
        </w:rPr>
        <w:t>Relator</w:t>
      </w:r>
      <w:r>
        <w:rPr>
          <w:rFonts w:ascii="Arial" w:hAnsi="Arial" w:cs="Arial"/>
          <w:b/>
          <w:sz w:val="26"/>
          <w:szCs w:val="26"/>
        </w:rPr>
        <w:t>a</w:t>
      </w:r>
      <w:r w:rsidRPr="009468EF">
        <w:rPr>
          <w:rFonts w:ascii="Arial" w:hAnsi="Arial" w:cs="Arial"/>
          <w:b/>
          <w:sz w:val="26"/>
          <w:szCs w:val="26"/>
        </w:rPr>
        <w:t xml:space="preserve">: </w:t>
      </w:r>
      <w:r>
        <w:rPr>
          <w:rFonts w:ascii="Arial" w:hAnsi="Arial" w:cs="Arial"/>
          <w:b/>
          <w:sz w:val="26"/>
          <w:szCs w:val="26"/>
        </w:rPr>
        <w:t>Deputada Marcia Huçulak</w:t>
      </w:r>
    </w:p>
    <w:p w:rsidR="001F35F3" w:rsidRPr="00E67329" w:rsidRDefault="001F35F3" w:rsidP="0038044D">
      <w:pPr>
        <w:spacing w:after="0"/>
        <w:jc w:val="both"/>
        <w:rPr>
          <w:rFonts w:ascii="Arial" w:eastAsiaTheme="minorHAnsi" w:hAnsi="Arial" w:cs="Arial"/>
          <w:sz w:val="26"/>
          <w:szCs w:val="26"/>
        </w:rPr>
      </w:pPr>
    </w:p>
    <w:sectPr w:rsidR="001F35F3" w:rsidRPr="00E67329" w:rsidSect="007B1393">
      <w:headerReference w:type="default" r:id="rId6"/>
      <w:pgSz w:w="11906" w:h="16838" w:code="9"/>
      <w:pgMar w:top="2526" w:right="1133" w:bottom="142" w:left="1560" w:header="284" w:footer="16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4CA6" w:rsidRDefault="001F4CA6" w:rsidP="006919F4">
      <w:pPr>
        <w:spacing w:after="0" w:line="240" w:lineRule="auto"/>
      </w:pPr>
      <w:r>
        <w:separator/>
      </w:r>
    </w:p>
  </w:endnote>
  <w:endnote w:type="continuationSeparator" w:id="1">
    <w:p w:rsidR="001F4CA6" w:rsidRDefault="001F4CA6" w:rsidP="006919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4CA6" w:rsidRDefault="001F4CA6" w:rsidP="006919F4">
      <w:pPr>
        <w:spacing w:after="0" w:line="240" w:lineRule="auto"/>
      </w:pPr>
      <w:r>
        <w:separator/>
      </w:r>
    </w:p>
  </w:footnote>
  <w:footnote w:type="continuationSeparator" w:id="1">
    <w:p w:rsidR="001F4CA6" w:rsidRDefault="001F4CA6" w:rsidP="006919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393" w:rsidRDefault="007B1393" w:rsidP="006919F4">
    <w:pPr>
      <w:pStyle w:val="Cabealho"/>
      <w:jc w:val="center"/>
      <w:rPr>
        <w:rFonts w:ascii="Garamond" w:hAnsi="Garamond"/>
        <w:b/>
        <w:sz w:val="32"/>
        <w:szCs w:val="30"/>
      </w:rPr>
    </w:pPr>
    <w:r w:rsidRPr="00844CDD">
      <w:rPr>
        <w:rFonts w:ascii="Garamond" w:hAnsi="Garamond"/>
        <w:b/>
        <w:noProof/>
        <w:sz w:val="28"/>
        <w:lang w:eastAsia="pt-BR"/>
      </w:rPr>
      <w:drawing>
        <wp:inline distT="0" distB="0" distL="0" distR="0">
          <wp:extent cx="714375" cy="866775"/>
          <wp:effectExtent l="0" t="0" r="9525" b="9525"/>
          <wp:docPr id="1" name="Imagem 11" descr="logo_alep_ve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_alep_vetor"/>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14375" cy="866775"/>
                  </a:xfrm>
                  <a:prstGeom prst="rect">
                    <a:avLst/>
                  </a:prstGeom>
                  <a:noFill/>
                  <a:ln>
                    <a:noFill/>
                  </a:ln>
                </pic:spPr>
              </pic:pic>
            </a:graphicData>
          </a:graphic>
        </wp:inline>
      </w:drawing>
    </w:r>
  </w:p>
  <w:p w:rsidR="007B1393" w:rsidRDefault="007B1393" w:rsidP="006919F4">
    <w:pPr>
      <w:pStyle w:val="Cabealho"/>
      <w:jc w:val="center"/>
      <w:rPr>
        <w:rFonts w:ascii="Garamond" w:hAnsi="Garamond"/>
        <w:b/>
        <w:sz w:val="32"/>
        <w:szCs w:val="30"/>
      </w:rPr>
    </w:pPr>
    <w:r w:rsidRPr="00A508C4">
      <w:rPr>
        <w:rFonts w:ascii="Garamond" w:hAnsi="Garamond"/>
        <w:b/>
        <w:sz w:val="32"/>
        <w:szCs w:val="30"/>
      </w:rPr>
      <w:t>ASSE</w:t>
    </w:r>
    <w:r>
      <w:rPr>
        <w:rFonts w:ascii="Garamond" w:hAnsi="Garamond"/>
        <w:b/>
        <w:sz w:val="32"/>
        <w:szCs w:val="30"/>
      </w:rPr>
      <w:t>MBLEIA LEGISLATIVA DO ESTADO DO</w:t>
    </w:r>
    <w:r w:rsidRPr="00A508C4">
      <w:rPr>
        <w:rFonts w:ascii="Garamond" w:hAnsi="Garamond"/>
        <w:b/>
        <w:sz w:val="32"/>
        <w:szCs w:val="30"/>
      </w:rPr>
      <w:t>PARANÁ</w:t>
    </w:r>
  </w:p>
  <w:p w:rsidR="007B1393" w:rsidRPr="00A508C4" w:rsidRDefault="007B1393" w:rsidP="006919F4">
    <w:pPr>
      <w:pStyle w:val="Cabealho"/>
      <w:jc w:val="center"/>
      <w:rPr>
        <w:rFonts w:ascii="Garamond" w:hAnsi="Garamond"/>
        <w:b/>
        <w:sz w:val="32"/>
        <w:szCs w:val="30"/>
      </w:rPr>
    </w:pPr>
    <w:r>
      <w:rPr>
        <w:rFonts w:ascii="Garamond" w:hAnsi="Garamond"/>
        <w:b/>
        <w:sz w:val="32"/>
        <w:szCs w:val="30"/>
      </w:rPr>
      <w:t>Comissão de Finanças e Tributação</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0"/>
    <w:footnote w:id="1"/>
  </w:footnotePr>
  <w:endnotePr>
    <w:endnote w:id="0"/>
    <w:endnote w:id="1"/>
  </w:endnotePr>
  <w:compat/>
  <w:rsids>
    <w:rsidRoot w:val="006919F4"/>
    <w:rsid w:val="0002259F"/>
    <w:rsid w:val="0003028A"/>
    <w:rsid w:val="00045118"/>
    <w:rsid w:val="000477A6"/>
    <w:rsid w:val="00060010"/>
    <w:rsid w:val="000B4F9B"/>
    <w:rsid w:val="000D6E99"/>
    <w:rsid w:val="000E24BF"/>
    <w:rsid w:val="001146FA"/>
    <w:rsid w:val="001A3C67"/>
    <w:rsid w:val="001E17E6"/>
    <w:rsid w:val="001F35F3"/>
    <w:rsid w:val="001F4CA6"/>
    <w:rsid w:val="00215809"/>
    <w:rsid w:val="002214E5"/>
    <w:rsid w:val="00243224"/>
    <w:rsid w:val="002640CD"/>
    <w:rsid w:val="00286EFE"/>
    <w:rsid w:val="002C3C35"/>
    <w:rsid w:val="00333756"/>
    <w:rsid w:val="003534F4"/>
    <w:rsid w:val="0035429E"/>
    <w:rsid w:val="0038044D"/>
    <w:rsid w:val="003873FE"/>
    <w:rsid w:val="00394875"/>
    <w:rsid w:val="00420639"/>
    <w:rsid w:val="00423DE0"/>
    <w:rsid w:val="00464ED9"/>
    <w:rsid w:val="0047440F"/>
    <w:rsid w:val="004C0750"/>
    <w:rsid w:val="004C1485"/>
    <w:rsid w:val="004C2920"/>
    <w:rsid w:val="00533E17"/>
    <w:rsid w:val="00595636"/>
    <w:rsid w:val="005D72A2"/>
    <w:rsid w:val="005D7D18"/>
    <w:rsid w:val="00631348"/>
    <w:rsid w:val="006919F4"/>
    <w:rsid w:val="006C174C"/>
    <w:rsid w:val="006C3E87"/>
    <w:rsid w:val="006D1EAB"/>
    <w:rsid w:val="006E6172"/>
    <w:rsid w:val="007903E8"/>
    <w:rsid w:val="007B1393"/>
    <w:rsid w:val="00815B9C"/>
    <w:rsid w:val="00825637"/>
    <w:rsid w:val="00892DED"/>
    <w:rsid w:val="008C4451"/>
    <w:rsid w:val="008D2176"/>
    <w:rsid w:val="009468EF"/>
    <w:rsid w:val="00981FD5"/>
    <w:rsid w:val="00A47C0A"/>
    <w:rsid w:val="00AA40E5"/>
    <w:rsid w:val="00AB71BA"/>
    <w:rsid w:val="00B006F1"/>
    <w:rsid w:val="00BF46B8"/>
    <w:rsid w:val="00BF65D6"/>
    <w:rsid w:val="00C05F8A"/>
    <w:rsid w:val="00C1197E"/>
    <w:rsid w:val="00C420D0"/>
    <w:rsid w:val="00CB205E"/>
    <w:rsid w:val="00CC61DF"/>
    <w:rsid w:val="00D43296"/>
    <w:rsid w:val="00D4514A"/>
    <w:rsid w:val="00D62D70"/>
    <w:rsid w:val="00DA259F"/>
    <w:rsid w:val="00DB0B18"/>
    <w:rsid w:val="00E67329"/>
    <w:rsid w:val="00E72940"/>
    <w:rsid w:val="00EA6669"/>
    <w:rsid w:val="00EE094A"/>
    <w:rsid w:val="00F4046E"/>
    <w:rsid w:val="00F52F57"/>
    <w:rsid w:val="00F627DC"/>
    <w:rsid w:val="00F64F16"/>
    <w:rsid w:val="00F93D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9F4"/>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919F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919F4"/>
    <w:rPr>
      <w:rFonts w:ascii="Calibri" w:eastAsia="Calibri" w:hAnsi="Calibri" w:cs="Times New Roman"/>
    </w:rPr>
  </w:style>
  <w:style w:type="paragraph" w:styleId="NormalWeb">
    <w:name w:val="Normal (Web)"/>
    <w:basedOn w:val="Normal"/>
    <w:uiPriority w:val="99"/>
    <w:unhideWhenUsed/>
    <w:rsid w:val="006919F4"/>
    <w:pPr>
      <w:spacing w:before="100" w:beforeAutospacing="1" w:after="100" w:afterAutospacing="1" w:line="240" w:lineRule="auto"/>
    </w:pPr>
    <w:rPr>
      <w:rFonts w:ascii="Times New Roman" w:eastAsia="Times New Roman" w:hAnsi="Times New Roman"/>
      <w:sz w:val="24"/>
      <w:szCs w:val="24"/>
      <w:lang w:eastAsia="pt-BR"/>
    </w:rPr>
  </w:style>
  <w:style w:type="paragraph" w:styleId="Textodebalo">
    <w:name w:val="Balloon Text"/>
    <w:basedOn w:val="Normal"/>
    <w:link w:val="TextodebaloChar"/>
    <w:uiPriority w:val="99"/>
    <w:semiHidden/>
    <w:unhideWhenUsed/>
    <w:rsid w:val="006919F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919F4"/>
    <w:rPr>
      <w:rFonts w:ascii="Tahoma" w:eastAsia="Calibri" w:hAnsi="Tahoma" w:cs="Tahoma"/>
      <w:sz w:val="16"/>
      <w:szCs w:val="16"/>
    </w:rPr>
  </w:style>
  <w:style w:type="paragraph" w:styleId="Rodap">
    <w:name w:val="footer"/>
    <w:basedOn w:val="Normal"/>
    <w:link w:val="RodapChar"/>
    <w:unhideWhenUsed/>
    <w:rsid w:val="006919F4"/>
    <w:pPr>
      <w:tabs>
        <w:tab w:val="center" w:pos="4252"/>
        <w:tab w:val="right" w:pos="8504"/>
      </w:tabs>
      <w:spacing w:after="0" w:line="240" w:lineRule="auto"/>
    </w:pPr>
  </w:style>
  <w:style w:type="character" w:customStyle="1" w:styleId="RodapChar">
    <w:name w:val="Rodapé Char"/>
    <w:basedOn w:val="Fontepargpadro"/>
    <w:link w:val="Rodap"/>
    <w:rsid w:val="006919F4"/>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375</Words>
  <Characters>2029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7</cp:revision>
  <cp:lastPrinted>2025-07-07T13:29:00Z</cp:lastPrinted>
  <dcterms:created xsi:type="dcterms:W3CDTF">2025-07-04T18:24:00Z</dcterms:created>
  <dcterms:modified xsi:type="dcterms:W3CDTF">2025-07-08T15:55:00Z</dcterms:modified>
</cp:coreProperties>
</file>