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2D4C43">
        <w:rPr>
          <w:rFonts w:ascii="Times New Roman" w:hAnsi="Times New Roman" w:cs="Times New Roman"/>
          <w:b/>
          <w:sz w:val="30"/>
          <w:szCs w:val="30"/>
        </w:rPr>
        <w:t>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6E34C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2D4C43">
        <w:rPr>
          <w:rFonts w:ascii="Times New Roman" w:hAnsi="Times New Roman" w:cs="Times New Roman"/>
          <w:b/>
          <w:sz w:val="30"/>
          <w:szCs w:val="30"/>
        </w:rPr>
        <w:t>5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D4C43" w:rsidRDefault="009C481E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2D4C43" w:rsidRPr="002D4C43">
        <w:rPr>
          <w:rFonts w:ascii="Times New Roman" w:hAnsi="Times New Roman" w:cs="Times New Roman"/>
          <w:b/>
          <w:sz w:val="28"/>
          <w:szCs w:val="28"/>
          <w:u w:val="single"/>
        </w:rPr>
        <w:t>PROJETO DE LEI Nº 317/2022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b/>
          <w:sz w:val="28"/>
          <w:szCs w:val="28"/>
        </w:rPr>
        <w:t xml:space="preserve">Autoria do Deputado Evandro Araújo. 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Insere no Calendário Oficial de Eventos Turísticos do Paraná a “Festa Junina de Ibiporã”, realizada anualmente na terceira semana do mês de junho, no município de Ibiporã.</w:t>
      </w:r>
    </w:p>
    <w:p w:rsidR="002401BA" w:rsidRDefault="002401BA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43" w:rsidRDefault="00405498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2D4C43" w:rsidRPr="002D4C4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544/2023 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2D4C43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2D4C43">
        <w:rPr>
          <w:rFonts w:ascii="Times New Roman" w:hAnsi="Times New Roman" w:cs="Times New Roman"/>
          <w:b/>
          <w:sz w:val="28"/>
          <w:szCs w:val="28"/>
        </w:rPr>
        <w:t xml:space="preserve"> Neto. 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Concede o Título de Utilidade Pública à Agência de Desenvolvimento Turístico da Região Rotas do Pinhão – Curitiba e Região Metropolitana, com sede no Município de Curitiba. </w:t>
      </w:r>
    </w:p>
    <w:p w:rsidR="00405498" w:rsidRDefault="00405498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C43" w:rsidRDefault="00405498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 </w:t>
      </w:r>
      <w:r w:rsidR="002D4C43" w:rsidRPr="002D4C4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886/2023 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Concede o Título de Capital do Mel ao Município de Arapoti</w:t>
      </w:r>
      <w:r w:rsidRPr="002D4C43">
        <w:rPr>
          <w:rFonts w:ascii="Times New Roman" w:hAnsi="Times New Roman" w:cs="Times New Roman"/>
          <w:b/>
          <w:sz w:val="28"/>
          <w:szCs w:val="28"/>
        </w:rPr>
        <w:t>.</w:t>
      </w:r>
    </w:p>
    <w:p w:rsidR="00405498" w:rsidRDefault="00405498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E34C1" w:rsidRDefault="006E34C1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C43" w:rsidRDefault="00405498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2D4C43" w:rsidRPr="002D4C43">
        <w:rPr>
          <w:rFonts w:ascii="Times New Roman" w:hAnsi="Times New Roman" w:cs="Times New Roman"/>
          <w:b/>
          <w:sz w:val="28"/>
          <w:szCs w:val="28"/>
          <w:u w:val="single"/>
        </w:rPr>
        <w:t>PROJETO DE LEI Nº 457/2024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b/>
          <w:sz w:val="28"/>
          <w:szCs w:val="28"/>
        </w:rPr>
        <w:t xml:space="preserve">Autoria do Deputado Delegado Tito </w:t>
      </w:r>
      <w:proofErr w:type="spellStart"/>
      <w:r w:rsidRPr="002D4C43">
        <w:rPr>
          <w:rFonts w:ascii="Times New Roman" w:hAnsi="Times New Roman" w:cs="Times New Roman"/>
          <w:b/>
          <w:sz w:val="28"/>
          <w:szCs w:val="28"/>
        </w:rPr>
        <w:t>Barichello</w:t>
      </w:r>
      <w:proofErr w:type="spellEnd"/>
      <w:r w:rsidRPr="002D4C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Institui a Campanha Permanente sobre a Síndrome de </w:t>
      </w:r>
      <w:proofErr w:type="spellStart"/>
      <w:r w:rsidRPr="002D4C43">
        <w:rPr>
          <w:rFonts w:ascii="Times New Roman" w:hAnsi="Times New Roman" w:cs="Times New Roman"/>
          <w:sz w:val="28"/>
          <w:szCs w:val="28"/>
        </w:rPr>
        <w:t>Cornélia</w:t>
      </w:r>
      <w:proofErr w:type="spellEnd"/>
      <w:r w:rsidRPr="002D4C43">
        <w:rPr>
          <w:rFonts w:ascii="Times New Roman" w:hAnsi="Times New Roman" w:cs="Times New Roman"/>
          <w:sz w:val="28"/>
          <w:szCs w:val="28"/>
        </w:rPr>
        <w:t xml:space="preserve"> de Lange no Estado do Paraná.</w:t>
      </w:r>
    </w:p>
    <w:p w:rsidR="00405498" w:rsidRDefault="00405498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="002D4C43">
        <w:rPr>
          <w:rFonts w:ascii="Times New Roman" w:hAnsi="Times New Roman" w:cs="Times New Roman"/>
          <w:sz w:val="28"/>
          <w:szCs w:val="28"/>
        </w:rPr>
        <w:t>Gilberto Ribeiro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2D4C43">
        <w:rPr>
          <w:rFonts w:ascii="Times New Roman" w:hAnsi="Times New Roman" w:cs="Times New Roman"/>
          <w:b/>
          <w:sz w:val="28"/>
          <w:szCs w:val="28"/>
          <w:u w:val="single"/>
        </w:rPr>
        <w:t>PROJETO DE LEI Nº 578/2024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b/>
          <w:sz w:val="28"/>
          <w:szCs w:val="28"/>
        </w:rPr>
        <w:t xml:space="preserve">Autoria do Deputado Ademar </w:t>
      </w:r>
      <w:proofErr w:type="spellStart"/>
      <w:r w:rsidRPr="002D4C43">
        <w:rPr>
          <w:rFonts w:ascii="Times New Roman" w:hAnsi="Times New Roman" w:cs="Times New Roman"/>
          <w:b/>
          <w:sz w:val="28"/>
          <w:szCs w:val="28"/>
        </w:rPr>
        <w:t>Traiano</w:t>
      </w:r>
      <w:proofErr w:type="spellEnd"/>
      <w:r w:rsidRPr="002D4C43">
        <w:rPr>
          <w:rFonts w:ascii="Times New Roman" w:hAnsi="Times New Roman" w:cs="Times New Roman"/>
          <w:b/>
          <w:sz w:val="28"/>
          <w:szCs w:val="28"/>
        </w:rPr>
        <w:t>.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Denomina Marcelo Reis o Hospital Regional de Ivaiporã, localizado no município de Ivaiporã.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2D4C43">
        <w:rPr>
          <w:rFonts w:ascii="Times New Roman" w:hAnsi="Times New Roman" w:cs="Times New Roman"/>
          <w:b/>
          <w:sz w:val="28"/>
          <w:szCs w:val="28"/>
          <w:u w:val="single"/>
        </w:rPr>
        <w:t>PROJETO DE LEI Nº 439/2025</w:t>
      </w:r>
    </w:p>
    <w:p w:rsidR="002D4C43" w:rsidRP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3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Mensagem nº 52/2025. Autoriza a alienação do imóvel que especifica, situado no Município de Boa Ventura de São Roque.</w:t>
      </w:r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98" w:rsidRDefault="00405498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43A70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E078F"/>
    <w:rsid w:val="002401BA"/>
    <w:rsid w:val="00280122"/>
    <w:rsid w:val="002D4C43"/>
    <w:rsid w:val="0035773A"/>
    <w:rsid w:val="00374849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77</cp:revision>
  <cp:lastPrinted>2025-09-12T13:02:00Z</cp:lastPrinted>
  <dcterms:created xsi:type="dcterms:W3CDTF">2025-04-14T16:53:00Z</dcterms:created>
  <dcterms:modified xsi:type="dcterms:W3CDTF">2025-09-12T13:02:00Z</dcterms:modified>
</cp:coreProperties>
</file>