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2B7CBB">
        <w:rPr>
          <w:rFonts w:ascii="Times New Roman" w:hAnsi="Times New Roman" w:cs="Times New Roman"/>
          <w:b/>
          <w:sz w:val="30"/>
          <w:szCs w:val="30"/>
        </w:rPr>
        <w:t>9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3A0960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2B7CBB">
        <w:rPr>
          <w:rFonts w:ascii="Times New Roman" w:hAnsi="Times New Roman" w:cs="Times New Roman"/>
          <w:b/>
          <w:sz w:val="30"/>
          <w:szCs w:val="30"/>
        </w:rPr>
        <w:t>5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B7CBB" w:rsidRDefault="009C481E" w:rsidP="002B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2B7CBB" w:rsidRPr="002B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198/2025 </w:t>
      </w:r>
    </w:p>
    <w:p w:rsidR="002B7CBB" w:rsidRPr="002B7CBB" w:rsidRDefault="002B7CBB" w:rsidP="002B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BB">
        <w:rPr>
          <w:rFonts w:ascii="Times New Roman" w:hAnsi="Times New Roman" w:cs="Times New Roman"/>
          <w:b/>
          <w:sz w:val="28"/>
          <w:szCs w:val="28"/>
        </w:rPr>
        <w:t xml:space="preserve">Autoria </w:t>
      </w:r>
      <w:proofErr w:type="gramStart"/>
      <w:r w:rsidRPr="002B7CBB">
        <w:rPr>
          <w:rFonts w:ascii="Times New Roman" w:hAnsi="Times New Roman" w:cs="Times New Roman"/>
          <w:b/>
          <w:sz w:val="28"/>
          <w:szCs w:val="28"/>
        </w:rPr>
        <w:t>do Deputados</w:t>
      </w:r>
      <w:proofErr w:type="gramEnd"/>
      <w:r w:rsidRPr="002B7CBB">
        <w:rPr>
          <w:rFonts w:ascii="Times New Roman" w:hAnsi="Times New Roman" w:cs="Times New Roman"/>
          <w:b/>
          <w:sz w:val="28"/>
          <w:szCs w:val="28"/>
        </w:rPr>
        <w:t xml:space="preserve"> Alexandre Curi e </w:t>
      </w:r>
      <w:proofErr w:type="spellStart"/>
      <w:r w:rsidRPr="002B7CBB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2B7CBB">
        <w:rPr>
          <w:rFonts w:ascii="Times New Roman" w:hAnsi="Times New Roman" w:cs="Times New Roman"/>
          <w:b/>
          <w:sz w:val="28"/>
          <w:szCs w:val="28"/>
        </w:rPr>
        <w:t xml:space="preserve"> Neto. </w:t>
      </w:r>
    </w:p>
    <w:p w:rsidR="002B7CBB" w:rsidRPr="002B7CBB" w:rsidRDefault="002B7CBB" w:rsidP="002B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BB">
        <w:rPr>
          <w:rFonts w:ascii="Times New Roman" w:hAnsi="Times New Roman" w:cs="Times New Roman"/>
          <w:sz w:val="28"/>
          <w:szCs w:val="28"/>
        </w:rPr>
        <w:t>Dispõe sobre o Fomento à Agroindústria Paranaense e dá outras providências.</w:t>
      </w:r>
    </w:p>
    <w:p w:rsidR="002401BA" w:rsidRDefault="002401BA" w:rsidP="002B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175EC1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82</cp:revision>
  <cp:lastPrinted>2025-09-12T13:41:00Z</cp:lastPrinted>
  <dcterms:created xsi:type="dcterms:W3CDTF">2025-04-14T16:53:00Z</dcterms:created>
  <dcterms:modified xsi:type="dcterms:W3CDTF">2025-09-12T13:41:00Z</dcterms:modified>
</cp:coreProperties>
</file>