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2876550" cy="1573530"/>
            <wp:effectExtent l="0" t="0" r="0" b="0"/>
            <wp:docPr id="1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Centro Legislativo Presidente Aníbal Khury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COMISSÃO DE DEFESA DOS DIREITOS DA JUVENTUDE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PAUTA DA 2ª REUNIÃO ORDINÁRIA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30"/>
          <w:szCs w:val="30"/>
        </w:rPr>
        <w:t>2</w:t>
      </w:r>
      <w:r>
        <w:rPr>
          <w:rFonts w:cs="Times New Roman" w:ascii="Times New Roman" w:hAnsi="Times New Roman"/>
          <w:b/>
          <w:color w:val="auto"/>
          <w:sz w:val="30"/>
          <w:szCs w:val="30"/>
        </w:rPr>
        <w:t>/09/2025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auto"/>
          <w:sz w:val="26"/>
          <w:szCs w:val="26"/>
          <w:u w:val="single"/>
        </w:rPr>
        <w:t>Item 01 – Projeto de lei n</w:t>
      </w:r>
      <w:r>
        <w:rPr>
          <w:rStyle w:val="Hgkelc"/>
          <w:rFonts w:cs="Times New Roman" w:ascii="Times New Roman" w:hAnsi="Times New Roman"/>
          <w:b/>
          <w:color w:val="auto"/>
          <w:sz w:val="26"/>
          <w:szCs w:val="26"/>
          <w:u w:val="single"/>
          <w:lang w:val="pt-PT"/>
        </w:rPr>
        <w:t>º 600/2025</w:t>
      </w:r>
    </w:p>
    <w:p>
      <w:pPr>
        <w:pStyle w:val="Normal"/>
        <w:spacing w:lineRule="auto" w:line="240" w:before="0" w:after="0"/>
        <w:rPr/>
      </w:pPr>
      <w:r>
        <w:rPr>
          <w:rStyle w:val="Hgkelc"/>
          <w:rFonts w:cs="Times New Roman" w:ascii="Times New Roman" w:hAnsi="Times New Roman"/>
          <w:b/>
          <w:color w:val="auto"/>
          <w:sz w:val="26"/>
          <w:szCs w:val="26"/>
          <w:lang w:val="pt-PT"/>
        </w:rPr>
        <w:t>Autor: Poder Executivo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MENSAGEM N</w:t>
      </w:r>
      <w:r>
        <w:rPr>
          <w:rFonts w:ascii="Times New Roman" w:hAnsi="Times New Roman"/>
          <w:color w:val="auto"/>
          <w:sz w:val="26"/>
          <w:szCs w:val="26"/>
        </w:rPr>
        <w:t>º 68/2025 - Institui o Conselho Estadual de Juventude do Paraná e a Conferência Estadual de Juventude.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auto"/>
          <w:sz w:val="26"/>
          <w:szCs w:val="26"/>
        </w:rPr>
        <w:t>Relatora:</w:t>
      </w:r>
      <w:r>
        <w:rPr>
          <w:rFonts w:cs="Times New Roman" w:ascii="Times New Roman" w:hAnsi="Times New Roman"/>
          <w:color w:val="auto"/>
          <w:sz w:val="26"/>
          <w:szCs w:val="26"/>
        </w:rPr>
        <w:t xml:space="preserve"> Dep. Marcia Huçulak</w:t>
      </w:r>
    </w:p>
    <w:p>
      <w:pPr>
        <w:pStyle w:val="Normal"/>
        <w:spacing w:lineRule="auto" w:line="240" w:before="0" w:after="160"/>
        <w:rPr>
          <w:rFonts w:ascii="Times New Roman" w:hAnsi="Times New Roman"/>
          <w:color w:val="auto"/>
          <w:sz w:val="26"/>
          <w:szCs w:val="26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a742f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742f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742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50</Words>
  <Characters>280</Characters>
  <CharactersWithSpaces>324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2025-04-14T16:53:00Z</dcterms:created>
  <dc:creator>paola.rafaella</dc:creator>
  <dc:description/>
  <dc:language>pt-BR</dc:language>
  <cp:lastModifiedBy/>
  <cp:lastPrinted>2025-02-25T21:07:00Z</cp:lastPrinted>
  <dcterms:modified xsi:type="dcterms:W3CDTF">2025-09-01T09:53:17Z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