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COMISSÃO DE FINANÇAS E TRIBUTAÇÃO</w:t>
      </w:r>
    </w:p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 xml:space="preserve">ATA DA </w:t>
      </w:r>
      <w:r w:rsidR="001D4AFC">
        <w:rPr>
          <w:rFonts w:ascii="Arial" w:hAnsi="Arial" w:cs="Arial"/>
          <w:b/>
          <w:sz w:val="26"/>
          <w:szCs w:val="26"/>
          <w:lang w:eastAsia="pt-BR" w:bidi="ar-SA"/>
        </w:rPr>
        <w:t>2</w:t>
      </w:r>
      <w:r w:rsidR="00D63C1B">
        <w:rPr>
          <w:rFonts w:ascii="Arial" w:hAnsi="Arial" w:cs="Arial"/>
          <w:b/>
          <w:sz w:val="26"/>
          <w:szCs w:val="26"/>
          <w:lang w:eastAsia="pt-BR" w:bidi="ar-SA"/>
        </w:rPr>
        <w:t>4</w:t>
      </w: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ª REUNIÃO ORDINÁRIA</w:t>
      </w:r>
    </w:p>
    <w:p w:rsidR="00570BB0" w:rsidRPr="00B31213" w:rsidRDefault="00570BB0" w:rsidP="00570BB0">
      <w:pPr>
        <w:jc w:val="both"/>
        <w:rPr>
          <w:rFonts w:ascii="Arial" w:hAnsi="Arial" w:cs="Arial"/>
          <w:color w:val="auto"/>
          <w:sz w:val="26"/>
          <w:szCs w:val="26"/>
          <w:lang w:eastAsia="pt-BR" w:bidi="ar-SA"/>
        </w:rPr>
      </w:pPr>
    </w:p>
    <w:p w:rsidR="00DB5177" w:rsidRPr="008F140E" w:rsidRDefault="001F2D02" w:rsidP="00DB51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1F2D02">
        <w:rPr>
          <w:rFonts w:ascii="Arial" w:hAnsi="Arial" w:cs="Arial"/>
          <w:sz w:val="26"/>
          <w:szCs w:val="26"/>
        </w:rPr>
        <w:t xml:space="preserve">Aos </w:t>
      </w:r>
      <w:r w:rsidR="00D63C1B">
        <w:rPr>
          <w:rFonts w:ascii="Arial" w:hAnsi="Arial" w:cs="Arial"/>
          <w:sz w:val="26"/>
          <w:szCs w:val="26"/>
        </w:rPr>
        <w:t>segundo dia do</w:t>
      </w:r>
      <w:r w:rsidRPr="001F2D02">
        <w:rPr>
          <w:rFonts w:ascii="Arial" w:hAnsi="Arial" w:cs="Arial"/>
          <w:sz w:val="26"/>
          <w:szCs w:val="26"/>
        </w:rPr>
        <w:t xml:space="preserve"> mês de </w:t>
      </w:r>
      <w:r w:rsidR="00D63C1B">
        <w:rPr>
          <w:rFonts w:ascii="Arial" w:hAnsi="Arial" w:cs="Arial"/>
          <w:sz w:val="26"/>
          <w:szCs w:val="26"/>
        </w:rPr>
        <w:t>setembro</w:t>
      </w:r>
      <w:r w:rsidRPr="001F2D02">
        <w:rPr>
          <w:rFonts w:ascii="Arial" w:hAnsi="Arial" w:cs="Arial"/>
          <w:sz w:val="26"/>
          <w:szCs w:val="26"/>
        </w:rPr>
        <w:t xml:space="preserve"> do ano de dois mil e vinte e cinco, às </w:t>
      </w:r>
      <w:r w:rsidR="00D63C1B">
        <w:rPr>
          <w:rFonts w:ascii="Arial" w:hAnsi="Arial" w:cs="Arial"/>
          <w:sz w:val="26"/>
          <w:szCs w:val="26"/>
        </w:rPr>
        <w:t>quatorze</w:t>
      </w:r>
      <w:r w:rsidR="00A35ED5">
        <w:rPr>
          <w:rFonts w:ascii="Arial" w:hAnsi="Arial" w:cs="Arial"/>
          <w:sz w:val="26"/>
          <w:szCs w:val="26"/>
        </w:rPr>
        <w:t xml:space="preserve"> horas</w:t>
      </w:r>
      <w:r w:rsidRPr="001F2D02">
        <w:rPr>
          <w:rFonts w:ascii="Arial" w:hAnsi="Arial" w:cs="Arial"/>
          <w:sz w:val="26"/>
          <w:szCs w:val="26"/>
        </w:rPr>
        <w:t xml:space="preserve"> e </w:t>
      </w:r>
      <w:r w:rsidR="00D63C1B">
        <w:rPr>
          <w:rFonts w:ascii="Arial" w:hAnsi="Arial" w:cs="Arial"/>
          <w:sz w:val="26"/>
          <w:szCs w:val="26"/>
        </w:rPr>
        <w:t>vinte</w:t>
      </w:r>
      <w:r w:rsidRPr="001F2D02">
        <w:rPr>
          <w:rFonts w:ascii="Arial" w:hAnsi="Arial" w:cs="Arial"/>
          <w:sz w:val="26"/>
          <w:szCs w:val="26"/>
        </w:rPr>
        <w:t xml:space="preserve"> minutos, no Auditório Legislativo </w:t>
      </w:r>
      <w:r>
        <w:rPr>
          <w:rFonts w:ascii="Arial" w:hAnsi="Arial" w:cs="Arial"/>
          <w:sz w:val="26"/>
          <w:szCs w:val="26"/>
        </w:rPr>
        <w:t xml:space="preserve">- </w:t>
      </w:r>
      <w:r w:rsidRPr="001F2D02">
        <w:rPr>
          <w:rFonts w:ascii="Arial" w:hAnsi="Arial" w:cs="Arial"/>
          <w:sz w:val="26"/>
          <w:szCs w:val="26"/>
        </w:rPr>
        <w:t>Deputado Delegado Rubens Recalcatti, realizou-se a 2</w:t>
      </w:r>
      <w:r w:rsidR="00D63C1B">
        <w:rPr>
          <w:rFonts w:ascii="Arial" w:hAnsi="Arial" w:cs="Arial"/>
          <w:sz w:val="26"/>
          <w:szCs w:val="26"/>
        </w:rPr>
        <w:t>4</w:t>
      </w:r>
      <w:r w:rsidRPr="001F2D02">
        <w:rPr>
          <w:rFonts w:ascii="Arial" w:hAnsi="Arial" w:cs="Arial"/>
          <w:sz w:val="26"/>
          <w:szCs w:val="26"/>
        </w:rPr>
        <w:t xml:space="preserve">ª Reunião Ordinária da Comissão de Finanças e Tributação, sob a presidência do Deputado </w:t>
      </w:r>
      <w:r w:rsidR="00DB5177">
        <w:rPr>
          <w:rFonts w:ascii="Arial" w:hAnsi="Arial" w:cs="Arial"/>
          <w:sz w:val="26"/>
          <w:szCs w:val="26"/>
        </w:rPr>
        <w:t>Marcio Pacheco</w:t>
      </w:r>
      <w:r w:rsidRPr="001F2D02">
        <w:rPr>
          <w:rFonts w:ascii="Arial" w:hAnsi="Arial" w:cs="Arial"/>
          <w:sz w:val="26"/>
          <w:szCs w:val="26"/>
        </w:rPr>
        <w:t xml:space="preserve">, </w:t>
      </w:r>
      <w:r w:rsidR="0037266E">
        <w:rPr>
          <w:rFonts w:ascii="Arial" w:hAnsi="Arial" w:cs="Arial"/>
          <w:sz w:val="26"/>
          <w:szCs w:val="26"/>
        </w:rPr>
        <w:t xml:space="preserve">em exercício, </w:t>
      </w:r>
      <w:r w:rsidRPr="001F2D02">
        <w:rPr>
          <w:rFonts w:ascii="Arial" w:hAnsi="Arial" w:cs="Arial"/>
          <w:sz w:val="26"/>
          <w:szCs w:val="26"/>
        </w:rPr>
        <w:t xml:space="preserve">com a presença </w:t>
      </w:r>
      <w:r>
        <w:rPr>
          <w:rFonts w:ascii="Arial" w:hAnsi="Arial" w:cs="Arial"/>
          <w:sz w:val="26"/>
          <w:szCs w:val="26"/>
        </w:rPr>
        <w:t>d</w:t>
      </w:r>
      <w:r w:rsidR="00A35ED5">
        <w:rPr>
          <w:rFonts w:ascii="Arial" w:hAnsi="Arial" w:cs="Arial"/>
          <w:sz w:val="26"/>
          <w:szCs w:val="26"/>
        </w:rPr>
        <w:t>os</w:t>
      </w:r>
      <w:r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Deputad</w:t>
      </w:r>
      <w:r w:rsidR="00A35ED5">
        <w:rPr>
          <w:rFonts w:ascii="Arial" w:hAnsi="Arial" w:cs="Arial"/>
          <w:sz w:val="26"/>
          <w:szCs w:val="26"/>
        </w:rPr>
        <w:t>os Adão Litro</w:t>
      </w:r>
      <w:r w:rsidR="00DB5177">
        <w:rPr>
          <w:rFonts w:ascii="Arial" w:hAnsi="Arial" w:cs="Arial"/>
          <w:sz w:val="26"/>
          <w:szCs w:val="26"/>
        </w:rPr>
        <w:t>, Arilson Chiorato, Dr. L</w:t>
      </w:r>
      <w:r w:rsidR="00A35ED5">
        <w:rPr>
          <w:rFonts w:ascii="Arial" w:hAnsi="Arial" w:cs="Arial"/>
          <w:sz w:val="26"/>
          <w:szCs w:val="26"/>
        </w:rPr>
        <w:t>eônidas,</w:t>
      </w:r>
      <w:r w:rsidR="00DB5177">
        <w:rPr>
          <w:rFonts w:ascii="Arial" w:hAnsi="Arial" w:cs="Arial"/>
          <w:sz w:val="26"/>
          <w:szCs w:val="26"/>
        </w:rPr>
        <w:t xml:space="preserve"> Nelson Justus, Gilson de Souza e Deputada Secretária Márcia</w:t>
      </w:r>
      <w:r w:rsidR="00A35ED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membro</w:t>
      </w:r>
      <w:r w:rsidR="00A35ED5"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z w:val="26"/>
          <w:szCs w:val="26"/>
        </w:rPr>
        <w:t>titular</w:t>
      </w:r>
      <w:r w:rsidR="00A35ED5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da Comissão</w:t>
      </w:r>
      <w:r w:rsidRPr="001F2D02">
        <w:rPr>
          <w:rFonts w:ascii="Arial" w:hAnsi="Arial" w:cs="Arial"/>
          <w:sz w:val="26"/>
          <w:szCs w:val="26"/>
        </w:rPr>
        <w:t>.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Havendo número legal, o Senhor Presidente agradeceu a presença de todos, declarou aberta a reunião e an</w:t>
      </w:r>
      <w:r>
        <w:rPr>
          <w:rFonts w:ascii="Arial" w:hAnsi="Arial" w:cs="Arial"/>
          <w:sz w:val="26"/>
          <w:szCs w:val="26"/>
        </w:rPr>
        <w:t xml:space="preserve">unciou a pauta a ser deliberada, </w:t>
      </w:r>
      <w:r w:rsidRPr="007808ED">
        <w:rPr>
          <w:rFonts w:ascii="Arial" w:hAnsi="Arial" w:cs="Arial"/>
          <w:sz w:val="26"/>
          <w:szCs w:val="26"/>
        </w:rPr>
        <w:t>com o</w:t>
      </w:r>
      <w:r>
        <w:rPr>
          <w:rFonts w:ascii="Arial" w:hAnsi="Arial" w:cs="Arial"/>
          <w:sz w:val="26"/>
          <w:szCs w:val="26"/>
        </w:rPr>
        <w:t xml:space="preserve"> </w:t>
      </w:r>
      <w:r w:rsidR="00DB5177"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Projeto de Lei n° 510/2025 </w:t>
      </w:r>
      <w:r w:rsidR="00DB5177">
        <w:rPr>
          <w:rFonts w:ascii="Arial" w:eastAsiaTheme="minorHAnsi" w:hAnsi="Arial" w:cs="Arial"/>
          <w:b/>
          <w:bCs/>
          <w:sz w:val="26"/>
          <w:szCs w:val="26"/>
        </w:rPr>
        <w:t xml:space="preserve">- </w:t>
      </w:r>
      <w:r w:rsidR="00DB5177" w:rsidRPr="004467CD">
        <w:rPr>
          <w:rFonts w:ascii="Arial" w:eastAsiaTheme="minorHAnsi" w:hAnsi="Arial" w:cs="Arial"/>
          <w:bCs/>
          <w:sz w:val="26"/>
          <w:szCs w:val="26"/>
        </w:rPr>
        <w:t>Ofício n° 1281/2025-GP</w:t>
      </w:r>
      <w:r w:rsidR="00DB5177"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DB5177" w:rsidRPr="004467CD">
        <w:rPr>
          <w:rFonts w:ascii="Arial" w:eastAsiaTheme="minorHAnsi" w:hAnsi="Arial" w:cs="Arial"/>
          <w:bCs/>
          <w:sz w:val="26"/>
          <w:szCs w:val="26"/>
        </w:rPr>
        <w:t>-</w:t>
      </w:r>
      <w:r w:rsidR="00DB5177"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DB5177" w:rsidRPr="004467CD">
        <w:rPr>
          <w:rFonts w:ascii="Arial" w:hAnsi="Arial" w:cs="Arial"/>
          <w:sz w:val="26"/>
          <w:szCs w:val="26"/>
        </w:rPr>
        <w:t>Extingue o 5º Ofício do Distribuidor do Foro Central da Comarca da Região Metropolitana de Curitiba, e altera a Lei n o 14.277, de 30 de dezembro de 2003 - Código de Or</w:t>
      </w:r>
      <w:r w:rsidR="00DB5177">
        <w:rPr>
          <w:rFonts w:ascii="Arial" w:hAnsi="Arial" w:cs="Arial"/>
          <w:sz w:val="26"/>
          <w:szCs w:val="26"/>
        </w:rPr>
        <w:t xml:space="preserve">ganização e Divisão Judiciárias, de autoria do </w:t>
      </w:r>
      <w:r w:rsidR="00DB5177" w:rsidRPr="004467CD">
        <w:rPr>
          <w:rFonts w:ascii="Arial" w:hAnsi="Arial" w:cs="Arial"/>
          <w:sz w:val="26"/>
          <w:szCs w:val="26"/>
        </w:rPr>
        <w:t>Tribunal de Justiça</w:t>
      </w:r>
      <w:r w:rsidR="00DB5177">
        <w:rPr>
          <w:rFonts w:ascii="Arial" w:hAnsi="Arial" w:cs="Arial"/>
          <w:sz w:val="26"/>
          <w:szCs w:val="26"/>
        </w:rPr>
        <w:t>;</w:t>
      </w:r>
      <w:r w:rsidR="00DB5177" w:rsidRPr="004467CD">
        <w:rPr>
          <w:rFonts w:ascii="Arial" w:hAnsi="Arial" w:cs="Arial"/>
          <w:b/>
          <w:sz w:val="26"/>
          <w:szCs w:val="26"/>
        </w:rPr>
        <w:t xml:space="preserve"> Projeto de Lei n° 569/2025 </w:t>
      </w:r>
      <w:r w:rsidR="00DB5177">
        <w:rPr>
          <w:rFonts w:ascii="Arial" w:hAnsi="Arial" w:cs="Arial"/>
          <w:b/>
          <w:sz w:val="26"/>
          <w:szCs w:val="26"/>
        </w:rPr>
        <w:t xml:space="preserve">- </w:t>
      </w:r>
      <w:r w:rsidR="00DB5177" w:rsidRPr="004467CD">
        <w:rPr>
          <w:rFonts w:ascii="Arial" w:eastAsiaTheme="minorHAnsi" w:hAnsi="Arial" w:cs="Arial"/>
          <w:bCs/>
          <w:sz w:val="26"/>
          <w:szCs w:val="26"/>
        </w:rPr>
        <w:t>Ofício n° 1517/2025-GP</w:t>
      </w:r>
      <w:r w:rsidR="00DB5177"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DB5177" w:rsidRPr="004467CD">
        <w:rPr>
          <w:rFonts w:ascii="Arial" w:eastAsiaTheme="minorHAnsi" w:hAnsi="Arial" w:cs="Arial"/>
          <w:bCs/>
          <w:sz w:val="26"/>
          <w:szCs w:val="26"/>
        </w:rPr>
        <w:t>-</w:t>
      </w:r>
      <w:r w:rsidR="00DB5177" w:rsidRPr="004467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DB5177" w:rsidRPr="004467CD">
        <w:rPr>
          <w:rFonts w:ascii="Arial" w:hAnsi="Arial" w:cs="Arial"/>
          <w:sz w:val="26"/>
          <w:szCs w:val="26"/>
        </w:rPr>
        <w:t>Altera a Lei nº 16.024, de 19 de dezembro de 2008, que estabelece o regime jurídico dos funcionários do Poder Judiciário do Estado do Paraná</w:t>
      </w:r>
      <w:r w:rsidR="00DB5177">
        <w:rPr>
          <w:rFonts w:ascii="Arial" w:hAnsi="Arial" w:cs="Arial"/>
          <w:sz w:val="26"/>
          <w:szCs w:val="26"/>
        </w:rPr>
        <w:t xml:space="preserve">, de autoria do </w:t>
      </w:r>
      <w:r w:rsidR="00DB5177" w:rsidRPr="004467CD">
        <w:rPr>
          <w:rFonts w:ascii="Arial" w:hAnsi="Arial" w:cs="Arial"/>
          <w:sz w:val="26"/>
          <w:szCs w:val="26"/>
        </w:rPr>
        <w:t>Tribunal de Justiça</w:t>
      </w:r>
      <w:r w:rsidR="00DB5177">
        <w:rPr>
          <w:rFonts w:ascii="Arial" w:hAnsi="Arial" w:cs="Arial"/>
          <w:sz w:val="26"/>
          <w:szCs w:val="26"/>
        </w:rPr>
        <w:t>;</w:t>
      </w:r>
      <w:r w:rsidR="00DB5177" w:rsidRPr="00AC5350">
        <w:rPr>
          <w:rFonts w:ascii="Arial" w:hAnsi="Arial" w:cs="Arial"/>
          <w:b/>
          <w:sz w:val="26"/>
          <w:szCs w:val="26"/>
        </w:rPr>
        <w:t xml:space="preserve"> Projeto de Lei n° 657/2025 </w:t>
      </w:r>
      <w:r w:rsidR="00DB5177">
        <w:rPr>
          <w:rFonts w:ascii="Arial" w:hAnsi="Arial" w:cs="Arial"/>
          <w:b/>
          <w:sz w:val="26"/>
          <w:szCs w:val="26"/>
        </w:rPr>
        <w:t xml:space="preserve">- </w:t>
      </w:r>
      <w:r w:rsidR="00DB5177" w:rsidRPr="00AC5350">
        <w:rPr>
          <w:rFonts w:ascii="Arial" w:eastAsiaTheme="minorHAnsi" w:hAnsi="Arial" w:cs="Arial"/>
          <w:bCs/>
          <w:sz w:val="26"/>
          <w:szCs w:val="26"/>
        </w:rPr>
        <w:t>Ofício n° 1798/2025-GP</w:t>
      </w:r>
      <w:r w:rsidR="00DB5177" w:rsidRPr="00AC5350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DB5177" w:rsidRPr="00AC5350">
        <w:rPr>
          <w:rFonts w:ascii="Arial" w:eastAsiaTheme="minorHAnsi" w:hAnsi="Arial" w:cs="Arial"/>
          <w:bCs/>
          <w:sz w:val="26"/>
          <w:szCs w:val="26"/>
        </w:rPr>
        <w:t>-</w:t>
      </w:r>
      <w:r w:rsidR="00DB5177" w:rsidRPr="00AC5350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DB5177" w:rsidRPr="00AC5350">
        <w:rPr>
          <w:rFonts w:ascii="Arial" w:hAnsi="Arial" w:cs="Arial"/>
          <w:sz w:val="26"/>
          <w:szCs w:val="26"/>
        </w:rPr>
        <w:t>Altera o §1º do art. 85 e inclui o art. 85-A na Lei nº 14.277, de 30 de dezembro de 2003</w:t>
      </w:r>
      <w:r w:rsidR="00DB5177">
        <w:rPr>
          <w:rFonts w:ascii="Arial" w:hAnsi="Arial" w:cs="Arial"/>
          <w:sz w:val="26"/>
          <w:szCs w:val="26"/>
        </w:rPr>
        <w:t xml:space="preserve"> -</w:t>
      </w:r>
      <w:r w:rsidR="00DB5177" w:rsidRPr="00AC5350">
        <w:rPr>
          <w:rFonts w:ascii="Arial" w:hAnsi="Arial" w:cs="Arial"/>
          <w:sz w:val="26"/>
          <w:szCs w:val="26"/>
        </w:rPr>
        <w:t xml:space="preserve"> Código de Organização e Divisão </w:t>
      </w:r>
      <w:r w:rsidR="00DB5177">
        <w:rPr>
          <w:rFonts w:ascii="Arial" w:hAnsi="Arial" w:cs="Arial"/>
          <w:sz w:val="26"/>
          <w:szCs w:val="26"/>
        </w:rPr>
        <w:t xml:space="preserve">Judiciárias do Estado do Paraná, de autoria </w:t>
      </w:r>
      <w:r w:rsidR="00DB5177" w:rsidRPr="00AC5350">
        <w:rPr>
          <w:rFonts w:ascii="Arial" w:hAnsi="Arial" w:cs="Arial"/>
          <w:sz w:val="26"/>
          <w:szCs w:val="26"/>
        </w:rPr>
        <w:t>Tribunal de Justiça</w:t>
      </w:r>
      <w:r w:rsidR="00DB5177">
        <w:rPr>
          <w:rFonts w:ascii="Arial" w:hAnsi="Arial" w:cs="Arial"/>
          <w:sz w:val="26"/>
          <w:szCs w:val="26"/>
        </w:rPr>
        <w:t>;</w:t>
      </w:r>
      <w:r w:rsidR="00DB5177">
        <w:rPr>
          <w:rFonts w:ascii="Arial" w:eastAsiaTheme="minorHAnsi" w:hAnsi="Arial" w:cs="Arial"/>
          <w:b/>
          <w:bCs/>
          <w:sz w:val="26"/>
          <w:szCs w:val="26"/>
        </w:rPr>
        <w:t xml:space="preserve"> Projeto de Lei n° 655/2025 - </w:t>
      </w:r>
      <w:r w:rsidR="00DB5177" w:rsidRPr="008F140E">
        <w:rPr>
          <w:rFonts w:ascii="Arial" w:eastAsiaTheme="minorHAnsi" w:hAnsi="Arial" w:cs="Arial"/>
          <w:bCs/>
          <w:sz w:val="26"/>
          <w:szCs w:val="26"/>
        </w:rPr>
        <w:t xml:space="preserve">Ofício n° 302/2025/GAB/DPG - </w:t>
      </w:r>
      <w:r w:rsidR="00DB5177" w:rsidRPr="008F140E">
        <w:rPr>
          <w:rFonts w:ascii="Arial" w:hAnsi="Arial" w:cs="Arial"/>
          <w:sz w:val="26"/>
          <w:szCs w:val="26"/>
        </w:rPr>
        <w:t>Dispõe sobre a garantia da assistência jurídica integral e gratuita às pessoas com deficiência no Estado do Paraná e dá outras providências</w:t>
      </w:r>
      <w:r w:rsidR="00DB5177">
        <w:rPr>
          <w:rFonts w:ascii="Arial" w:hAnsi="Arial" w:cs="Arial"/>
          <w:sz w:val="26"/>
          <w:szCs w:val="26"/>
        </w:rPr>
        <w:t xml:space="preserve">, de autoria da </w:t>
      </w:r>
      <w:r w:rsidR="00DB5177" w:rsidRPr="008F140E">
        <w:rPr>
          <w:rFonts w:ascii="Arial" w:hAnsi="Arial" w:cs="Arial"/>
          <w:sz w:val="26"/>
          <w:szCs w:val="26"/>
        </w:rPr>
        <w:t>Defensoria Pública</w:t>
      </w:r>
      <w:r w:rsidR="00DB5177">
        <w:rPr>
          <w:rFonts w:ascii="Arial" w:hAnsi="Arial" w:cs="Arial"/>
          <w:sz w:val="26"/>
          <w:szCs w:val="26"/>
        </w:rPr>
        <w:t>;</w:t>
      </w:r>
      <w:r w:rsidR="00DB5177" w:rsidRPr="008F140E">
        <w:rPr>
          <w:rFonts w:ascii="Arial" w:hAnsi="Arial" w:cs="Arial"/>
          <w:b/>
          <w:sz w:val="26"/>
          <w:szCs w:val="26"/>
        </w:rPr>
        <w:t xml:space="preserve"> Projeto de Lei n° 656/2025</w:t>
      </w:r>
      <w:r w:rsidR="00DB5177">
        <w:rPr>
          <w:rFonts w:ascii="Arial" w:hAnsi="Arial" w:cs="Arial"/>
          <w:b/>
          <w:sz w:val="26"/>
          <w:szCs w:val="26"/>
        </w:rPr>
        <w:t xml:space="preserve"> - </w:t>
      </w:r>
      <w:r w:rsidR="00DB5177" w:rsidRPr="008F140E">
        <w:rPr>
          <w:rFonts w:ascii="Arial" w:hAnsi="Arial" w:cs="Arial"/>
          <w:b/>
          <w:sz w:val="26"/>
          <w:szCs w:val="26"/>
        </w:rPr>
        <w:t xml:space="preserve"> </w:t>
      </w:r>
    </w:p>
    <w:p w:rsidR="001F2D02" w:rsidRPr="001F2D02" w:rsidRDefault="00DB5177" w:rsidP="0072713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F140E">
        <w:rPr>
          <w:rFonts w:ascii="Arial" w:eastAsiaTheme="minorHAnsi" w:hAnsi="Arial" w:cs="Arial"/>
          <w:bCs/>
          <w:sz w:val="26"/>
          <w:szCs w:val="26"/>
        </w:rPr>
        <w:t xml:space="preserve">Ofício n° 311/2025/GAB/DPG - </w:t>
      </w:r>
      <w:r w:rsidRPr="008F140E">
        <w:rPr>
          <w:rFonts w:ascii="Arial" w:hAnsi="Arial" w:cs="Arial"/>
          <w:sz w:val="26"/>
          <w:szCs w:val="26"/>
        </w:rPr>
        <w:t>Cria cargos em comissão e gratificação de apoio administrativo, altera o Anexo II da Lei nº 21.358, de 5 de janeiro de 2023 e o Anexo II da Lei Complementar nº 271, de 25 de julho de</w:t>
      </w:r>
      <w:r>
        <w:rPr>
          <w:rFonts w:ascii="Arial" w:hAnsi="Arial" w:cs="Arial"/>
          <w:sz w:val="26"/>
          <w:szCs w:val="26"/>
        </w:rPr>
        <w:t xml:space="preserve"> 2024 e dá outras providências, de autoria</w:t>
      </w:r>
      <w:r>
        <w:rPr>
          <w:rFonts w:ascii="Arial" w:eastAsiaTheme="minorHAnsi" w:hAnsi="Arial" w:cs="Arial"/>
          <w:sz w:val="26"/>
          <w:szCs w:val="26"/>
        </w:rPr>
        <w:t xml:space="preserve"> do</w:t>
      </w:r>
      <w:r w:rsidRPr="008F140E">
        <w:rPr>
          <w:rFonts w:ascii="Arial" w:eastAsiaTheme="minorHAnsi" w:hAnsi="Arial" w:cs="Arial"/>
          <w:sz w:val="26"/>
          <w:szCs w:val="26"/>
        </w:rPr>
        <w:t xml:space="preserve"> </w:t>
      </w:r>
      <w:r w:rsidRPr="008F140E">
        <w:rPr>
          <w:rFonts w:ascii="Arial" w:hAnsi="Arial" w:cs="Arial"/>
          <w:sz w:val="26"/>
          <w:szCs w:val="26"/>
        </w:rPr>
        <w:t>Defensoria Pública</w:t>
      </w:r>
      <w:r>
        <w:rPr>
          <w:rFonts w:ascii="Arial" w:hAnsi="Arial" w:cs="Arial"/>
          <w:sz w:val="26"/>
          <w:szCs w:val="26"/>
        </w:rPr>
        <w:t xml:space="preserve">; </w:t>
      </w:r>
      <w:r w:rsidRPr="008F140E">
        <w:rPr>
          <w:rFonts w:ascii="Arial" w:hAnsi="Arial" w:cs="Arial"/>
          <w:b/>
          <w:sz w:val="26"/>
          <w:szCs w:val="26"/>
        </w:rPr>
        <w:t>Projeto de Lei n° 6</w:t>
      </w:r>
      <w:r>
        <w:rPr>
          <w:rFonts w:ascii="Arial" w:hAnsi="Arial" w:cs="Arial"/>
          <w:b/>
          <w:sz w:val="26"/>
          <w:szCs w:val="26"/>
        </w:rPr>
        <w:t>90</w:t>
      </w:r>
      <w:r w:rsidRPr="008F140E">
        <w:rPr>
          <w:rFonts w:ascii="Arial" w:hAnsi="Arial" w:cs="Arial"/>
          <w:b/>
          <w:sz w:val="26"/>
          <w:szCs w:val="26"/>
        </w:rPr>
        <w:t xml:space="preserve">/2025 </w:t>
      </w:r>
      <w:r>
        <w:rPr>
          <w:rFonts w:ascii="Arial" w:hAnsi="Arial" w:cs="Arial"/>
          <w:b/>
          <w:sz w:val="26"/>
          <w:szCs w:val="26"/>
        </w:rPr>
        <w:t xml:space="preserve">- </w:t>
      </w:r>
      <w:r w:rsidRPr="00C74F54">
        <w:rPr>
          <w:rFonts w:ascii="Arial" w:hAnsi="Arial" w:cs="Arial"/>
          <w:sz w:val="26"/>
          <w:szCs w:val="26"/>
        </w:rPr>
        <w:t>Mensagem n° 79/2025 - Altera a Lei nº 14.260, de 22 de dezembro de 2003, que estabelece normas sobre o tratamento tributário pertinente ao Imposto Sobre a Propriedade de Veículos Automotores, e dá outras providências</w:t>
      </w:r>
      <w:r>
        <w:rPr>
          <w:rFonts w:ascii="Arial" w:hAnsi="Arial" w:cs="Arial"/>
          <w:sz w:val="26"/>
          <w:szCs w:val="26"/>
        </w:rPr>
        <w:t>, de autoria do</w:t>
      </w:r>
      <w:r w:rsidRPr="008F140E">
        <w:rPr>
          <w:rFonts w:ascii="Arial" w:eastAsiaTheme="minorHAnsi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Poder Executivo.</w:t>
      </w:r>
      <w:r w:rsidR="00495C1A">
        <w:rPr>
          <w:rFonts w:ascii="Arial" w:hAnsi="Arial" w:cs="Arial"/>
          <w:sz w:val="26"/>
          <w:szCs w:val="26"/>
        </w:rPr>
        <w:t xml:space="preserve"> </w:t>
      </w:r>
      <w:r w:rsidR="001F2D02" w:rsidRPr="001F2D02">
        <w:rPr>
          <w:rFonts w:ascii="Arial" w:hAnsi="Arial" w:cs="Arial"/>
          <w:sz w:val="26"/>
          <w:szCs w:val="26"/>
        </w:rPr>
        <w:t xml:space="preserve">Dando início aos trabalhos, o Senhor Presidente solicitou </w:t>
      </w:r>
      <w:r w:rsidR="00A35ED5">
        <w:rPr>
          <w:rFonts w:ascii="Arial" w:hAnsi="Arial" w:cs="Arial"/>
          <w:sz w:val="26"/>
          <w:szCs w:val="26"/>
        </w:rPr>
        <w:t>ao</w:t>
      </w:r>
      <w:r w:rsidR="001F2D02" w:rsidRPr="001F2D02">
        <w:rPr>
          <w:rFonts w:ascii="Arial" w:hAnsi="Arial" w:cs="Arial"/>
          <w:sz w:val="26"/>
          <w:szCs w:val="26"/>
        </w:rPr>
        <w:t xml:space="preserve"> </w:t>
      </w:r>
      <w:r w:rsidR="002C2404">
        <w:rPr>
          <w:rFonts w:ascii="Arial" w:hAnsi="Arial" w:cs="Arial"/>
          <w:sz w:val="26"/>
          <w:szCs w:val="26"/>
        </w:rPr>
        <w:t>r</w:t>
      </w:r>
      <w:r w:rsidR="001F2D02" w:rsidRPr="001F2D02">
        <w:rPr>
          <w:rFonts w:ascii="Arial" w:hAnsi="Arial" w:cs="Arial"/>
          <w:sz w:val="26"/>
          <w:szCs w:val="26"/>
        </w:rPr>
        <w:t>elator, Deputad</w:t>
      </w:r>
      <w:r w:rsidR="00A35ED5">
        <w:rPr>
          <w:rFonts w:ascii="Arial" w:hAnsi="Arial" w:cs="Arial"/>
          <w:sz w:val="26"/>
          <w:szCs w:val="26"/>
        </w:rPr>
        <w:t>o</w:t>
      </w:r>
      <w:r w:rsidR="001F2D02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Dr. Leônidas</w:t>
      </w:r>
      <w:r w:rsidR="001F2D02" w:rsidRPr="001F2D02">
        <w:rPr>
          <w:rFonts w:ascii="Arial" w:hAnsi="Arial" w:cs="Arial"/>
          <w:sz w:val="26"/>
          <w:szCs w:val="26"/>
        </w:rPr>
        <w:t>, que procedesse à leitura do parecer</w:t>
      </w:r>
      <w:r w:rsidR="00495C1A">
        <w:rPr>
          <w:rFonts w:ascii="Arial" w:hAnsi="Arial" w:cs="Arial"/>
          <w:sz w:val="26"/>
          <w:szCs w:val="26"/>
        </w:rPr>
        <w:t xml:space="preserve"> do </w:t>
      </w:r>
      <w:r w:rsidR="00495C1A" w:rsidRPr="00495C1A">
        <w:rPr>
          <w:rFonts w:ascii="Arial" w:hAnsi="Arial" w:cs="Arial"/>
          <w:b/>
          <w:sz w:val="26"/>
          <w:szCs w:val="26"/>
        </w:rPr>
        <w:t>Projeto de Lei n° 510/2025</w:t>
      </w:r>
      <w:r w:rsidR="001F2D02" w:rsidRPr="001F2D02">
        <w:rPr>
          <w:rFonts w:ascii="Arial" w:hAnsi="Arial" w:cs="Arial"/>
          <w:sz w:val="26"/>
          <w:szCs w:val="26"/>
        </w:rPr>
        <w:t>. Após lido, o parecer favoráve</w:t>
      </w:r>
      <w:r w:rsidR="00495C1A">
        <w:rPr>
          <w:rFonts w:ascii="Arial" w:hAnsi="Arial" w:cs="Arial"/>
          <w:sz w:val="26"/>
          <w:szCs w:val="26"/>
        </w:rPr>
        <w:t>l</w:t>
      </w:r>
      <w:r w:rsidR="001F2D02" w:rsidRPr="001F2D02">
        <w:rPr>
          <w:rFonts w:ascii="Arial" w:hAnsi="Arial" w:cs="Arial"/>
          <w:sz w:val="26"/>
          <w:szCs w:val="26"/>
        </w:rPr>
        <w:t xml:space="preserve"> fo</w:t>
      </w:r>
      <w:r w:rsidR="00495C1A">
        <w:rPr>
          <w:rFonts w:ascii="Arial" w:hAnsi="Arial" w:cs="Arial"/>
          <w:sz w:val="26"/>
          <w:szCs w:val="26"/>
        </w:rPr>
        <w:t>i</w:t>
      </w:r>
      <w:r w:rsidR="001F2D02" w:rsidRPr="001F2D02">
        <w:rPr>
          <w:rFonts w:ascii="Arial" w:hAnsi="Arial" w:cs="Arial"/>
          <w:sz w:val="26"/>
          <w:szCs w:val="26"/>
        </w:rPr>
        <w:t xml:space="preserve"> colocado em discussão e votação, sendo aprovado por unanimidade.</w:t>
      </w:r>
      <w:r w:rsidR="002C2404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 xml:space="preserve">Na sequência, </w:t>
      </w:r>
      <w:r w:rsidR="00495C1A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495C1A">
        <w:rPr>
          <w:rFonts w:ascii="Arial" w:hAnsi="Arial" w:cs="Arial"/>
          <w:sz w:val="26"/>
          <w:szCs w:val="26"/>
        </w:rPr>
        <w:t>ao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r</w:t>
      </w:r>
      <w:r w:rsidR="00495C1A" w:rsidRPr="001F2D02">
        <w:rPr>
          <w:rFonts w:ascii="Arial" w:hAnsi="Arial" w:cs="Arial"/>
          <w:sz w:val="26"/>
          <w:szCs w:val="26"/>
        </w:rPr>
        <w:t>elator, Deputad</w:t>
      </w:r>
      <w:r w:rsidR="00495C1A">
        <w:rPr>
          <w:rFonts w:ascii="Arial" w:hAnsi="Arial" w:cs="Arial"/>
          <w:sz w:val="26"/>
          <w:szCs w:val="26"/>
        </w:rPr>
        <w:t>o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Nelson Justus</w:t>
      </w:r>
      <w:r w:rsidR="00495C1A" w:rsidRPr="001F2D02">
        <w:rPr>
          <w:rFonts w:ascii="Arial" w:hAnsi="Arial" w:cs="Arial"/>
          <w:sz w:val="26"/>
          <w:szCs w:val="26"/>
        </w:rPr>
        <w:t>, que procedesse à leitura do parecer</w:t>
      </w:r>
      <w:r w:rsidR="00495C1A">
        <w:rPr>
          <w:rFonts w:ascii="Arial" w:hAnsi="Arial" w:cs="Arial"/>
          <w:sz w:val="26"/>
          <w:szCs w:val="26"/>
        </w:rPr>
        <w:t xml:space="preserve"> do </w:t>
      </w:r>
      <w:r w:rsidR="00495C1A" w:rsidRPr="00495C1A">
        <w:rPr>
          <w:rFonts w:ascii="Arial" w:hAnsi="Arial" w:cs="Arial"/>
          <w:b/>
          <w:sz w:val="26"/>
          <w:szCs w:val="26"/>
        </w:rPr>
        <w:t xml:space="preserve">Projeto de Lei n° </w:t>
      </w:r>
      <w:r w:rsidR="00495C1A">
        <w:rPr>
          <w:rFonts w:ascii="Arial" w:hAnsi="Arial" w:cs="Arial"/>
          <w:b/>
          <w:sz w:val="26"/>
          <w:szCs w:val="26"/>
        </w:rPr>
        <w:t>569/2025</w:t>
      </w:r>
      <w:r w:rsidR="00495C1A" w:rsidRPr="001F2D02">
        <w:rPr>
          <w:rFonts w:ascii="Arial" w:hAnsi="Arial" w:cs="Arial"/>
          <w:sz w:val="26"/>
          <w:szCs w:val="26"/>
        </w:rPr>
        <w:t>. Após lido, o parecer favoráve</w:t>
      </w:r>
      <w:r w:rsidR="00495C1A">
        <w:rPr>
          <w:rFonts w:ascii="Arial" w:hAnsi="Arial" w:cs="Arial"/>
          <w:sz w:val="26"/>
          <w:szCs w:val="26"/>
        </w:rPr>
        <w:t>l</w:t>
      </w:r>
      <w:r w:rsidR="00495C1A" w:rsidRPr="001F2D02">
        <w:rPr>
          <w:rFonts w:ascii="Arial" w:hAnsi="Arial" w:cs="Arial"/>
          <w:sz w:val="26"/>
          <w:szCs w:val="26"/>
        </w:rPr>
        <w:t xml:space="preserve"> fo</w:t>
      </w:r>
      <w:r w:rsidR="00495C1A">
        <w:rPr>
          <w:rFonts w:ascii="Arial" w:hAnsi="Arial" w:cs="Arial"/>
          <w:sz w:val="26"/>
          <w:szCs w:val="26"/>
        </w:rPr>
        <w:t>i</w:t>
      </w:r>
      <w:r w:rsidR="00495C1A" w:rsidRPr="001F2D02">
        <w:rPr>
          <w:rFonts w:ascii="Arial" w:hAnsi="Arial" w:cs="Arial"/>
          <w:sz w:val="26"/>
          <w:szCs w:val="26"/>
        </w:rPr>
        <w:t xml:space="preserve"> colocado em discussão e votação, sendo aprovado por unanimidade</w:t>
      </w:r>
      <w:r w:rsidR="00727135">
        <w:rPr>
          <w:rFonts w:ascii="Arial" w:hAnsi="Arial" w:cs="Arial"/>
          <w:sz w:val="26"/>
          <w:szCs w:val="26"/>
        </w:rPr>
        <w:t xml:space="preserve">. </w:t>
      </w:r>
      <w:r w:rsidR="00495C1A">
        <w:rPr>
          <w:rFonts w:ascii="Arial" w:hAnsi="Arial" w:cs="Arial"/>
          <w:sz w:val="26"/>
          <w:szCs w:val="26"/>
        </w:rPr>
        <w:t xml:space="preserve">Em continuidade, </w:t>
      </w:r>
      <w:r w:rsidR="00495C1A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495C1A">
        <w:rPr>
          <w:rFonts w:ascii="Arial" w:hAnsi="Arial" w:cs="Arial"/>
          <w:sz w:val="26"/>
          <w:szCs w:val="26"/>
        </w:rPr>
        <w:t>a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r</w:t>
      </w:r>
      <w:r w:rsidR="00495C1A" w:rsidRPr="001F2D02">
        <w:rPr>
          <w:rFonts w:ascii="Arial" w:hAnsi="Arial" w:cs="Arial"/>
          <w:sz w:val="26"/>
          <w:szCs w:val="26"/>
        </w:rPr>
        <w:t>elator</w:t>
      </w:r>
      <w:r w:rsidR="00495C1A">
        <w:rPr>
          <w:rFonts w:ascii="Arial" w:hAnsi="Arial" w:cs="Arial"/>
          <w:sz w:val="26"/>
          <w:szCs w:val="26"/>
        </w:rPr>
        <w:t>a</w:t>
      </w:r>
      <w:r w:rsidR="00495C1A" w:rsidRPr="001F2D02">
        <w:rPr>
          <w:rFonts w:ascii="Arial" w:hAnsi="Arial" w:cs="Arial"/>
          <w:sz w:val="26"/>
          <w:szCs w:val="26"/>
        </w:rPr>
        <w:t>, Deputad</w:t>
      </w:r>
      <w:r w:rsidR="00495C1A">
        <w:rPr>
          <w:rFonts w:ascii="Arial" w:hAnsi="Arial" w:cs="Arial"/>
          <w:sz w:val="26"/>
          <w:szCs w:val="26"/>
        </w:rPr>
        <w:t>a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Secretária Márcia</w:t>
      </w:r>
      <w:r w:rsidR="00495C1A" w:rsidRPr="001F2D02">
        <w:rPr>
          <w:rFonts w:ascii="Arial" w:hAnsi="Arial" w:cs="Arial"/>
          <w:sz w:val="26"/>
          <w:szCs w:val="26"/>
        </w:rPr>
        <w:t>, que procedesse à leitura do parecer</w:t>
      </w:r>
      <w:r w:rsidR="00495C1A">
        <w:rPr>
          <w:rFonts w:ascii="Arial" w:hAnsi="Arial" w:cs="Arial"/>
          <w:sz w:val="26"/>
          <w:szCs w:val="26"/>
        </w:rPr>
        <w:t xml:space="preserve"> do </w:t>
      </w:r>
      <w:r w:rsidR="00495C1A" w:rsidRPr="00495C1A">
        <w:rPr>
          <w:rFonts w:ascii="Arial" w:hAnsi="Arial" w:cs="Arial"/>
          <w:b/>
          <w:sz w:val="26"/>
          <w:szCs w:val="26"/>
        </w:rPr>
        <w:t xml:space="preserve">Projeto de Lei n° </w:t>
      </w:r>
      <w:r w:rsidR="00495C1A">
        <w:rPr>
          <w:rFonts w:ascii="Arial" w:hAnsi="Arial" w:cs="Arial"/>
          <w:b/>
          <w:sz w:val="26"/>
          <w:szCs w:val="26"/>
        </w:rPr>
        <w:t>657/2025</w:t>
      </w:r>
      <w:r w:rsidR="00495C1A" w:rsidRPr="001F2D02">
        <w:rPr>
          <w:rFonts w:ascii="Arial" w:hAnsi="Arial" w:cs="Arial"/>
          <w:sz w:val="26"/>
          <w:szCs w:val="26"/>
        </w:rPr>
        <w:t>. Após lido, o parecer favoráve</w:t>
      </w:r>
      <w:r w:rsidR="00495C1A">
        <w:rPr>
          <w:rFonts w:ascii="Arial" w:hAnsi="Arial" w:cs="Arial"/>
          <w:sz w:val="26"/>
          <w:szCs w:val="26"/>
        </w:rPr>
        <w:t>l</w:t>
      </w:r>
      <w:r w:rsidR="00495C1A" w:rsidRPr="001F2D02">
        <w:rPr>
          <w:rFonts w:ascii="Arial" w:hAnsi="Arial" w:cs="Arial"/>
          <w:sz w:val="26"/>
          <w:szCs w:val="26"/>
        </w:rPr>
        <w:t xml:space="preserve"> fo</w:t>
      </w:r>
      <w:r w:rsidR="00495C1A">
        <w:rPr>
          <w:rFonts w:ascii="Arial" w:hAnsi="Arial" w:cs="Arial"/>
          <w:sz w:val="26"/>
          <w:szCs w:val="26"/>
        </w:rPr>
        <w:t>i</w:t>
      </w:r>
      <w:r w:rsidR="00495C1A" w:rsidRPr="001F2D02">
        <w:rPr>
          <w:rFonts w:ascii="Arial" w:hAnsi="Arial" w:cs="Arial"/>
          <w:sz w:val="26"/>
          <w:szCs w:val="26"/>
        </w:rPr>
        <w:t xml:space="preserve"> colocado em discussão e votação, sendo aprovado por unanimidade</w:t>
      </w:r>
      <w:r w:rsidR="00727135">
        <w:rPr>
          <w:rFonts w:ascii="Arial" w:hAnsi="Arial" w:cs="Arial"/>
          <w:sz w:val="26"/>
          <w:szCs w:val="26"/>
        </w:rPr>
        <w:t xml:space="preserve">. </w:t>
      </w:r>
      <w:r w:rsidR="00495C1A">
        <w:rPr>
          <w:rFonts w:ascii="Arial" w:hAnsi="Arial" w:cs="Arial"/>
          <w:sz w:val="26"/>
          <w:szCs w:val="26"/>
        </w:rPr>
        <w:t xml:space="preserve">Logo após, </w:t>
      </w:r>
      <w:r w:rsidR="00495C1A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495C1A">
        <w:rPr>
          <w:rFonts w:ascii="Arial" w:hAnsi="Arial" w:cs="Arial"/>
          <w:sz w:val="26"/>
          <w:szCs w:val="26"/>
        </w:rPr>
        <w:t>ao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r</w:t>
      </w:r>
      <w:r w:rsidR="00495C1A" w:rsidRPr="001F2D02">
        <w:rPr>
          <w:rFonts w:ascii="Arial" w:hAnsi="Arial" w:cs="Arial"/>
          <w:sz w:val="26"/>
          <w:szCs w:val="26"/>
        </w:rPr>
        <w:t>elator, Deputad</w:t>
      </w:r>
      <w:r w:rsidR="00495C1A">
        <w:rPr>
          <w:rFonts w:ascii="Arial" w:hAnsi="Arial" w:cs="Arial"/>
          <w:sz w:val="26"/>
          <w:szCs w:val="26"/>
        </w:rPr>
        <w:t>o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Gilson de Souza</w:t>
      </w:r>
      <w:r w:rsidR="00495C1A" w:rsidRPr="001F2D02">
        <w:rPr>
          <w:rFonts w:ascii="Arial" w:hAnsi="Arial" w:cs="Arial"/>
          <w:sz w:val="26"/>
          <w:szCs w:val="26"/>
        </w:rPr>
        <w:t>, que procedesse à leitura do</w:t>
      </w:r>
      <w:r w:rsidR="00495C1A">
        <w:rPr>
          <w:rFonts w:ascii="Arial" w:hAnsi="Arial" w:cs="Arial"/>
          <w:sz w:val="26"/>
          <w:szCs w:val="26"/>
        </w:rPr>
        <w:t>s</w:t>
      </w:r>
      <w:r w:rsidR="00495C1A" w:rsidRPr="001F2D02">
        <w:rPr>
          <w:rFonts w:ascii="Arial" w:hAnsi="Arial" w:cs="Arial"/>
          <w:sz w:val="26"/>
          <w:szCs w:val="26"/>
        </w:rPr>
        <w:t xml:space="preserve"> parecer</w:t>
      </w:r>
      <w:r w:rsidR="00495C1A">
        <w:rPr>
          <w:rFonts w:ascii="Arial" w:hAnsi="Arial" w:cs="Arial"/>
          <w:sz w:val="26"/>
          <w:szCs w:val="26"/>
        </w:rPr>
        <w:t xml:space="preserve">es dos </w:t>
      </w:r>
      <w:r w:rsidR="00495C1A" w:rsidRPr="00495C1A">
        <w:rPr>
          <w:rFonts w:ascii="Arial" w:hAnsi="Arial" w:cs="Arial"/>
          <w:b/>
          <w:sz w:val="26"/>
          <w:szCs w:val="26"/>
        </w:rPr>
        <w:t>Projeto</w:t>
      </w:r>
      <w:r w:rsidR="00727135">
        <w:rPr>
          <w:rFonts w:ascii="Arial" w:hAnsi="Arial" w:cs="Arial"/>
          <w:b/>
          <w:sz w:val="26"/>
          <w:szCs w:val="26"/>
        </w:rPr>
        <w:t>s</w:t>
      </w:r>
      <w:r w:rsidR="00495C1A" w:rsidRPr="00495C1A">
        <w:rPr>
          <w:rFonts w:ascii="Arial" w:hAnsi="Arial" w:cs="Arial"/>
          <w:b/>
          <w:sz w:val="26"/>
          <w:szCs w:val="26"/>
        </w:rPr>
        <w:t xml:space="preserve"> de Lei n° </w:t>
      </w:r>
      <w:r w:rsidR="00495C1A">
        <w:rPr>
          <w:rFonts w:ascii="Arial" w:hAnsi="Arial" w:cs="Arial"/>
          <w:b/>
          <w:sz w:val="26"/>
          <w:szCs w:val="26"/>
        </w:rPr>
        <w:t>655/2025 e 656/2025</w:t>
      </w:r>
      <w:r w:rsidR="00495C1A" w:rsidRPr="001F2D02">
        <w:rPr>
          <w:rFonts w:ascii="Arial" w:hAnsi="Arial" w:cs="Arial"/>
          <w:sz w:val="26"/>
          <w:szCs w:val="26"/>
        </w:rPr>
        <w:t>. Após lido</w:t>
      </w:r>
      <w:r w:rsidR="00495C1A">
        <w:rPr>
          <w:rFonts w:ascii="Arial" w:hAnsi="Arial" w:cs="Arial"/>
          <w:sz w:val="26"/>
          <w:szCs w:val="26"/>
        </w:rPr>
        <w:t>s</w:t>
      </w:r>
      <w:r w:rsidR="00495C1A" w:rsidRPr="001F2D02">
        <w:rPr>
          <w:rFonts w:ascii="Arial" w:hAnsi="Arial" w:cs="Arial"/>
          <w:sz w:val="26"/>
          <w:szCs w:val="26"/>
        </w:rPr>
        <w:t>, o parecer favoráve</w:t>
      </w:r>
      <w:r w:rsidR="00495C1A">
        <w:rPr>
          <w:rFonts w:ascii="Arial" w:hAnsi="Arial" w:cs="Arial"/>
          <w:sz w:val="26"/>
          <w:szCs w:val="26"/>
        </w:rPr>
        <w:t>is</w:t>
      </w:r>
      <w:r w:rsidR="00495C1A" w:rsidRPr="001F2D02">
        <w:rPr>
          <w:rFonts w:ascii="Arial" w:hAnsi="Arial" w:cs="Arial"/>
          <w:sz w:val="26"/>
          <w:szCs w:val="26"/>
        </w:rPr>
        <w:t xml:space="preserve"> fo</w:t>
      </w:r>
      <w:r w:rsidR="00495C1A">
        <w:rPr>
          <w:rFonts w:ascii="Arial" w:hAnsi="Arial" w:cs="Arial"/>
          <w:sz w:val="26"/>
          <w:szCs w:val="26"/>
        </w:rPr>
        <w:t>i</w:t>
      </w:r>
      <w:r w:rsidR="00495C1A" w:rsidRPr="001F2D02">
        <w:rPr>
          <w:rFonts w:ascii="Arial" w:hAnsi="Arial" w:cs="Arial"/>
          <w:sz w:val="26"/>
          <w:szCs w:val="26"/>
        </w:rPr>
        <w:t xml:space="preserve"> colocado em discussão e votação, sendo </w:t>
      </w:r>
      <w:r w:rsidR="00495C1A">
        <w:rPr>
          <w:rFonts w:ascii="Arial" w:hAnsi="Arial" w:cs="Arial"/>
          <w:sz w:val="26"/>
          <w:szCs w:val="26"/>
        </w:rPr>
        <w:t xml:space="preserve">concedido o pedido de vistas ao Projeto de Lei n° 656/2025 e </w:t>
      </w:r>
      <w:r w:rsidR="00495C1A" w:rsidRPr="001F2D02">
        <w:rPr>
          <w:rFonts w:ascii="Arial" w:hAnsi="Arial" w:cs="Arial"/>
          <w:sz w:val="26"/>
          <w:szCs w:val="26"/>
        </w:rPr>
        <w:t xml:space="preserve">aprovado </w:t>
      </w:r>
      <w:r w:rsidR="00495C1A">
        <w:rPr>
          <w:rFonts w:ascii="Arial" w:hAnsi="Arial" w:cs="Arial"/>
          <w:sz w:val="26"/>
          <w:szCs w:val="26"/>
        </w:rPr>
        <w:t>o parecer do Projeto de Lei n° 655/2025.</w:t>
      </w:r>
      <w:r w:rsidR="00727135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 xml:space="preserve">Por fim, </w:t>
      </w:r>
      <w:r w:rsidR="00495C1A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495C1A">
        <w:rPr>
          <w:rFonts w:ascii="Arial" w:hAnsi="Arial" w:cs="Arial"/>
          <w:sz w:val="26"/>
          <w:szCs w:val="26"/>
        </w:rPr>
        <w:t>ao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r</w:t>
      </w:r>
      <w:r w:rsidR="00495C1A" w:rsidRPr="001F2D02">
        <w:rPr>
          <w:rFonts w:ascii="Arial" w:hAnsi="Arial" w:cs="Arial"/>
          <w:sz w:val="26"/>
          <w:szCs w:val="26"/>
        </w:rPr>
        <w:t>elator, Deputad</w:t>
      </w:r>
      <w:r w:rsidR="00495C1A">
        <w:rPr>
          <w:rFonts w:ascii="Arial" w:hAnsi="Arial" w:cs="Arial"/>
          <w:sz w:val="26"/>
          <w:szCs w:val="26"/>
        </w:rPr>
        <w:t>o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Adão Litro</w:t>
      </w:r>
      <w:r w:rsidR="00495C1A" w:rsidRPr="001F2D02">
        <w:rPr>
          <w:rFonts w:ascii="Arial" w:hAnsi="Arial" w:cs="Arial"/>
          <w:sz w:val="26"/>
          <w:szCs w:val="26"/>
        </w:rPr>
        <w:t xml:space="preserve">, que procedesse </w:t>
      </w:r>
      <w:r w:rsidR="00495C1A" w:rsidRPr="001F2D02">
        <w:rPr>
          <w:rFonts w:ascii="Arial" w:hAnsi="Arial" w:cs="Arial"/>
          <w:sz w:val="26"/>
          <w:szCs w:val="26"/>
        </w:rPr>
        <w:lastRenderedPageBreak/>
        <w:t>à leitura do parecer</w:t>
      </w:r>
      <w:r w:rsidR="00495C1A">
        <w:rPr>
          <w:rFonts w:ascii="Arial" w:hAnsi="Arial" w:cs="Arial"/>
          <w:sz w:val="26"/>
          <w:szCs w:val="26"/>
        </w:rPr>
        <w:t xml:space="preserve"> do </w:t>
      </w:r>
      <w:r w:rsidR="00495C1A" w:rsidRPr="00495C1A">
        <w:rPr>
          <w:rFonts w:ascii="Arial" w:hAnsi="Arial" w:cs="Arial"/>
          <w:b/>
          <w:sz w:val="26"/>
          <w:szCs w:val="26"/>
        </w:rPr>
        <w:t xml:space="preserve">Projeto de Lei n° </w:t>
      </w:r>
      <w:r w:rsidR="00495C1A">
        <w:rPr>
          <w:rFonts w:ascii="Arial" w:hAnsi="Arial" w:cs="Arial"/>
          <w:b/>
          <w:sz w:val="26"/>
          <w:szCs w:val="26"/>
        </w:rPr>
        <w:t>690</w:t>
      </w:r>
      <w:r w:rsidR="00495C1A" w:rsidRPr="00495C1A">
        <w:rPr>
          <w:rFonts w:ascii="Arial" w:hAnsi="Arial" w:cs="Arial"/>
          <w:b/>
          <w:sz w:val="26"/>
          <w:szCs w:val="26"/>
        </w:rPr>
        <w:t>/2025</w:t>
      </w:r>
      <w:r w:rsidR="00495C1A" w:rsidRPr="001F2D02">
        <w:rPr>
          <w:rFonts w:ascii="Arial" w:hAnsi="Arial" w:cs="Arial"/>
          <w:sz w:val="26"/>
          <w:szCs w:val="26"/>
        </w:rPr>
        <w:t>. Após lido, o parecer favoráve</w:t>
      </w:r>
      <w:r w:rsidR="00495C1A">
        <w:rPr>
          <w:rFonts w:ascii="Arial" w:hAnsi="Arial" w:cs="Arial"/>
          <w:sz w:val="26"/>
          <w:szCs w:val="26"/>
        </w:rPr>
        <w:t>l</w:t>
      </w:r>
      <w:r w:rsidR="00495C1A" w:rsidRPr="001F2D02">
        <w:rPr>
          <w:rFonts w:ascii="Arial" w:hAnsi="Arial" w:cs="Arial"/>
          <w:sz w:val="26"/>
          <w:szCs w:val="26"/>
        </w:rPr>
        <w:t xml:space="preserve"> fo</w:t>
      </w:r>
      <w:r w:rsidR="00495C1A">
        <w:rPr>
          <w:rFonts w:ascii="Arial" w:hAnsi="Arial" w:cs="Arial"/>
          <w:sz w:val="26"/>
          <w:szCs w:val="26"/>
        </w:rPr>
        <w:t>i</w:t>
      </w:r>
      <w:r w:rsidR="00495C1A" w:rsidRPr="001F2D02">
        <w:rPr>
          <w:rFonts w:ascii="Arial" w:hAnsi="Arial" w:cs="Arial"/>
          <w:sz w:val="26"/>
          <w:szCs w:val="26"/>
        </w:rPr>
        <w:t xml:space="preserve"> colocado em discussão e votação, sendo aprovado por unanimidade.</w:t>
      </w:r>
      <w:r w:rsidR="00727135">
        <w:rPr>
          <w:rFonts w:ascii="Arial" w:hAnsi="Arial" w:cs="Arial"/>
          <w:sz w:val="26"/>
          <w:szCs w:val="26"/>
        </w:rPr>
        <w:t xml:space="preserve"> </w:t>
      </w:r>
      <w:r w:rsidR="001F2D02" w:rsidRPr="001F2D02">
        <w:rPr>
          <w:rFonts w:ascii="Arial" w:hAnsi="Arial" w:cs="Arial"/>
          <w:sz w:val="26"/>
          <w:szCs w:val="26"/>
        </w:rPr>
        <w:t>Nada mais havendo a tratar, o Senhor Presidente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="001F2D02" w:rsidRPr="001F2D02">
        <w:rPr>
          <w:rFonts w:ascii="Arial" w:hAnsi="Arial" w:cs="Arial"/>
          <w:sz w:val="26"/>
          <w:szCs w:val="26"/>
        </w:rPr>
        <w:t>declarou encerrada a reunião. Assim, lavrou-se a presente Ata, que segue assinada pelo Presidente da Comissão</w:t>
      </w:r>
      <w:r w:rsidR="0037266E">
        <w:rPr>
          <w:rFonts w:ascii="Arial" w:hAnsi="Arial" w:cs="Arial"/>
          <w:sz w:val="26"/>
          <w:szCs w:val="26"/>
        </w:rPr>
        <w:t>, em exercício,</w:t>
      </w:r>
      <w:r w:rsidR="0037266E" w:rsidRPr="001F2D02">
        <w:rPr>
          <w:rFonts w:ascii="Arial" w:hAnsi="Arial" w:cs="Arial"/>
          <w:sz w:val="26"/>
          <w:szCs w:val="26"/>
        </w:rPr>
        <w:t xml:space="preserve"> </w:t>
      </w:r>
      <w:r w:rsidR="001F2D02" w:rsidRPr="001F2D02">
        <w:rPr>
          <w:rFonts w:ascii="Arial" w:hAnsi="Arial" w:cs="Arial"/>
          <w:sz w:val="26"/>
          <w:szCs w:val="26"/>
        </w:rPr>
        <w:t>e por mim, Kenny Niedzwiedz, que secretariei a reunião.</w:t>
      </w: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352CC0" w:rsidRPr="000709A6" w:rsidRDefault="00352CC0" w:rsidP="00596498">
      <w:pPr>
        <w:jc w:val="both"/>
        <w:rPr>
          <w:rFonts w:ascii="Arial" w:hAnsi="Arial" w:cs="Arial"/>
          <w:sz w:val="26"/>
          <w:szCs w:val="26"/>
        </w:rPr>
      </w:pPr>
    </w:p>
    <w:p w:rsidR="00570BB0" w:rsidRPr="00B31213" w:rsidRDefault="00570BB0" w:rsidP="00596498">
      <w:pPr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Deputado </w:t>
      </w:r>
      <w:r w:rsidR="00D63C1B">
        <w:rPr>
          <w:rFonts w:ascii="Arial" w:hAnsi="Arial" w:cs="Arial"/>
          <w:color w:val="auto"/>
          <w:sz w:val="26"/>
          <w:szCs w:val="26"/>
        </w:rPr>
        <w:t>Marcio Pacheco</w:t>
      </w:r>
    </w:p>
    <w:p w:rsidR="00570BB0" w:rsidRPr="00B31213" w:rsidRDefault="000226D0" w:rsidP="00596498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Presidente</w:t>
      </w:r>
    </w:p>
    <w:p w:rsidR="00570BB0" w:rsidRPr="00B31213" w:rsidRDefault="00570BB0" w:rsidP="00570BB0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Kenny Niedzwiedz </w:t>
      </w:r>
    </w:p>
    <w:p w:rsidR="00BC48FA" w:rsidRDefault="00570BB0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>Secretário</w:t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27135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noProof/>
          <w:color w:val="auto"/>
          <w:sz w:val="26"/>
          <w:szCs w:val="26"/>
          <w:lang w:eastAsia="pt-BR" w:bidi="ar-SA"/>
        </w:rPr>
        <w:drawing>
          <wp:inline distT="0" distB="0" distL="0" distR="0">
            <wp:extent cx="5760085" cy="4823717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2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sectPr w:rsidR="007C309E" w:rsidSect="00F72E0D">
      <w:headerReference w:type="default" r:id="rId9"/>
      <w:pgSz w:w="11906" w:h="16838"/>
      <w:pgMar w:top="1666" w:right="1134" w:bottom="284" w:left="1701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AE" w:rsidRDefault="007136AE">
      <w:r>
        <w:separator/>
      </w:r>
    </w:p>
  </w:endnote>
  <w:endnote w:type="continuationSeparator" w:id="1">
    <w:p w:rsidR="007136AE" w:rsidRDefault="0071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AE" w:rsidRDefault="007136AE">
      <w:r>
        <w:separator/>
      </w:r>
    </w:p>
  </w:footnote>
  <w:footnote w:type="continuationSeparator" w:id="1">
    <w:p w:rsidR="007136AE" w:rsidRDefault="0071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D" w:rsidRDefault="0030799D">
    <w:pPr>
      <w:pStyle w:val="Cabealho"/>
      <w:rPr>
        <w:color w:val="auto"/>
      </w:rPr>
    </w:pPr>
    <w:r>
      <w:rPr>
        <w:i/>
        <w:iCs/>
        <w:noProof/>
        <w:sz w:val="32"/>
        <w:szCs w:val="32"/>
        <w:lang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192405</wp:posOffset>
          </wp:positionV>
          <wp:extent cx="426720" cy="5111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11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  <w:r w:rsidRPr="00230635">
      <w:rPr>
        <w:i/>
        <w:iCs/>
        <w:sz w:val="32"/>
        <w:szCs w:val="32"/>
      </w:rPr>
      <w:t>Assembleia legislativa do Estado do Paraná</w:t>
    </w:r>
  </w:p>
  <w:p w:rsidR="007808ED" w:rsidRPr="00F72E0D" w:rsidRDefault="007808ED" w:rsidP="00F72E0D">
    <w:pPr>
      <w:pStyle w:val="Cabealho"/>
      <w:tabs>
        <w:tab w:val="left" w:pos="3645"/>
      </w:tabs>
      <w:rPr>
        <w:i/>
        <w:iCs/>
        <w:sz w:val="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122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40084"/>
    <w:multiLevelType w:val="hybridMultilevel"/>
    <w:tmpl w:val="CB5063F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767854"/>
    <w:multiLevelType w:val="multilevel"/>
    <w:tmpl w:val="F9B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002B8"/>
    <w:rsid w:val="000002B8"/>
    <w:rsid w:val="00003E16"/>
    <w:rsid w:val="0000610F"/>
    <w:rsid w:val="00016B29"/>
    <w:rsid w:val="00020A88"/>
    <w:rsid w:val="00020C81"/>
    <w:rsid w:val="000226D0"/>
    <w:rsid w:val="000253C2"/>
    <w:rsid w:val="00025B92"/>
    <w:rsid w:val="00027780"/>
    <w:rsid w:val="000338B5"/>
    <w:rsid w:val="00036CAE"/>
    <w:rsid w:val="0004001E"/>
    <w:rsid w:val="0004117B"/>
    <w:rsid w:val="00042E9E"/>
    <w:rsid w:val="00043321"/>
    <w:rsid w:val="00046458"/>
    <w:rsid w:val="000524FB"/>
    <w:rsid w:val="00052680"/>
    <w:rsid w:val="00055BC9"/>
    <w:rsid w:val="000633EE"/>
    <w:rsid w:val="000709A6"/>
    <w:rsid w:val="00077589"/>
    <w:rsid w:val="000879EA"/>
    <w:rsid w:val="00091FAE"/>
    <w:rsid w:val="000967A1"/>
    <w:rsid w:val="000A7B64"/>
    <w:rsid w:val="000B3533"/>
    <w:rsid w:val="000B5324"/>
    <w:rsid w:val="000B62AF"/>
    <w:rsid w:val="000C64CB"/>
    <w:rsid w:val="000D2B5B"/>
    <w:rsid w:val="000D2BAC"/>
    <w:rsid w:val="000D4B87"/>
    <w:rsid w:val="000E01AB"/>
    <w:rsid w:val="000E0DBE"/>
    <w:rsid w:val="000E1DE5"/>
    <w:rsid w:val="000E1E9C"/>
    <w:rsid w:val="000E2248"/>
    <w:rsid w:val="000F0744"/>
    <w:rsid w:val="000F5100"/>
    <w:rsid w:val="000F58A0"/>
    <w:rsid w:val="00100ABB"/>
    <w:rsid w:val="00101E53"/>
    <w:rsid w:val="001045C5"/>
    <w:rsid w:val="00106578"/>
    <w:rsid w:val="00106E61"/>
    <w:rsid w:val="00110E7C"/>
    <w:rsid w:val="00114895"/>
    <w:rsid w:val="00114CD1"/>
    <w:rsid w:val="00115443"/>
    <w:rsid w:val="001163AD"/>
    <w:rsid w:val="00121039"/>
    <w:rsid w:val="00130966"/>
    <w:rsid w:val="001417EB"/>
    <w:rsid w:val="00143220"/>
    <w:rsid w:val="001442C1"/>
    <w:rsid w:val="001456EA"/>
    <w:rsid w:val="00146465"/>
    <w:rsid w:val="00146A5E"/>
    <w:rsid w:val="00155865"/>
    <w:rsid w:val="00155DAD"/>
    <w:rsid w:val="00163CE6"/>
    <w:rsid w:val="00164251"/>
    <w:rsid w:val="00175323"/>
    <w:rsid w:val="0017661D"/>
    <w:rsid w:val="00176A73"/>
    <w:rsid w:val="001809EF"/>
    <w:rsid w:val="00180E6B"/>
    <w:rsid w:val="00195FE7"/>
    <w:rsid w:val="00197123"/>
    <w:rsid w:val="001976D3"/>
    <w:rsid w:val="00197727"/>
    <w:rsid w:val="001A3AE3"/>
    <w:rsid w:val="001A7484"/>
    <w:rsid w:val="001B1617"/>
    <w:rsid w:val="001B481E"/>
    <w:rsid w:val="001C0B52"/>
    <w:rsid w:val="001C1479"/>
    <w:rsid w:val="001C1603"/>
    <w:rsid w:val="001C49E2"/>
    <w:rsid w:val="001C4C95"/>
    <w:rsid w:val="001C68CB"/>
    <w:rsid w:val="001D2AEA"/>
    <w:rsid w:val="001D334F"/>
    <w:rsid w:val="001D4AFC"/>
    <w:rsid w:val="001D66B4"/>
    <w:rsid w:val="001E19CC"/>
    <w:rsid w:val="001E1A2A"/>
    <w:rsid w:val="001E1E0F"/>
    <w:rsid w:val="001E3DEB"/>
    <w:rsid w:val="001E438D"/>
    <w:rsid w:val="001E667E"/>
    <w:rsid w:val="001F2A44"/>
    <w:rsid w:val="001F2D02"/>
    <w:rsid w:val="001F3C6B"/>
    <w:rsid w:val="001F586B"/>
    <w:rsid w:val="001F5C83"/>
    <w:rsid w:val="0020064E"/>
    <w:rsid w:val="002029A1"/>
    <w:rsid w:val="00204737"/>
    <w:rsid w:val="002115BA"/>
    <w:rsid w:val="0022149E"/>
    <w:rsid w:val="00222216"/>
    <w:rsid w:val="00226510"/>
    <w:rsid w:val="00226523"/>
    <w:rsid w:val="00230635"/>
    <w:rsid w:val="00230A80"/>
    <w:rsid w:val="002338B9"/>
    <w:rsid w:val="002340FF"/>
    <w:rsid w:val="00236F20"/>
    <w:rsid w:val="00237063"/>
    <w:rsid w:val="0024268C"/>
    <w:rsid w:val="00243865"/>
    <w:rsid w:val="002461E7"/>
    <w:rsid w:val="002503CC"/>
    <w:rsid w:val="00253E2B"/>
    <w:rsid w:val="002544CE"/>
    <w:rsid w:val="002644F8"/>
    <w:rsid w:val="00267832"/>
    <w:rsid w:val="002869F7"/>
    <w:rsid w:val="002907CA"/>
    <w:rsid w:val="00290A2D"/>
    <w:rsid w:val="002910BD"/>
    <w:rsid w:val="002921ED"/>
    <w:rsid w:val="002A0883"/>
    <w:rsid w:val="002A26F7"/>
    <w:rsid w:val="002B0AEE"/>
    <w:rsid w:val="002B25A2"/>
    <w:rsid w:val="002B3612"/>
    <w:rsid w:val="002C18FC"/>
    <w:rsid w:val="002C1BF3"/>
    <w:rsid w:val="002C2404"/>
    <w:rsid w:val="002C38CD"/>
    <w:rsid w:val="002D2233"/>
    <w:rsid w:val="002D4852"/>
    <w:rsid w:val="002D487B"/>
    <w:rsid w:val="002E0A7D"/>
    <w:rsid w:val="002E0F3A"/>
    <w:rsid w:val="002E3F00"/>
    <w:rsid w:val="002E5695"/>
    <w:rsid w:val="002E5E9F"/>
    <w:rsid w:val="002E711C"/>
    <w:rsid w:val="002F111C"/>
    <w:rsid w:val="002F3A40"/>
    <w:rsid w:val="002F4246"/>
    <w:rsid w:val="002F60A9"/>
    <w:rsid w:val="002F77E0"/>
    <w:rsid w:val="002F7978"/>
    <w:rsid w:val="002F7E9A"/>
    <w:rsid w:val="00302736"/>
    <w:rsid w:val="003040B9"/>
    <w:rsid w:val="0030799D"/>
    <w:rsid w:val="00315089"/>
    <w:rsid w:val="00315523"/>
    <w:rsid w:val="00317C89"/>
    <w:rsid w:val="00325D95"/>
    <w:rsid w:val="003272D4"/>
    <w:rsid w:val="00332034"/>
    <w:rsid w:val="003323F5"/>
    <w:rsid w:val="00332C28"/>
    <w:rsid w:val="00337EC5"/>
    <w:rsid w:val="00341961"/>
    <w:rsid w:val="0034529F"/>
    <w:rsid w:val="003459D4"/>
    <w:rsid w:val="00351ABA"/>
    <w:rsid w:val="00352CC0"/>
    <w:rsid w:val="0035302A"/>
    <w:rsid w:val="00360D9F"/>
    <w:rsid w:val="00362FA8"/>
    <w:rsid w:val="00370C6B"/>
    <w:rsid w:val="0037266E"/>
    <w:rsid w:val="003752E7"/>
    <w:rsid w:val="00375E6C"/>
    <w:rsid w:val="00376C5E"/>
    <w:rsid w:val="00380E50"/>
    <w:rsid w:val="00381449"/>
    <w:rsid w:val="00382ADD"/>
    <w:rsid w:val="0038407D"/>
    <w:rsid w:val="00384F22"/>
    <w:rsid w:val="00386B97"/>
    <w:rsid w:val="00393D84"/>
    <w:rsid w:val="00394300"/>
    <w:rsid w:val="003957A8"/>
    <w:rsid w:val="00396B47"/>
    <w:rsid w:val="003A4E48"/>
    <w:rsid w:val="003A7FD8"/>
    <w:rsid w:val="003B07F3"/>
    <w:rsid w:val="003B191A"/>
    <w:rsid w:val="003B58B4"/>
    <w:rsid w:val="003C57E1"/>
    <w:rsid w:val="003C5ABD"/>
    <w:rsid w:val="003C5F82"/>
    <w:rsid w:val="003C6140"/>
    <w:rsid w:val="003C6454"/>
    <w:rsid w:val="003C7739"/>
    <w:rsid w:val="003D1BBA"/>
    <w:rsid w:val="003D2F4F"/>
    <w:rsid w:val="003D4415"/>
    <w:rsid w:val="003D5A7A"/>
    <w:rsid w:val="003D6B1A"/>
    <w:rsid w:val="003D7DF7"/>
    <w:rsid w:val="003E4917"/>
    <w:rsid w:val="003E5E8E"/>
    <w:rsid w:val="004027DB"/>
    <w:rsid w:val="00402B22"/>
    <w:rsid w:val="004033F8"/>
    <w:rsid w:val="00407121"/>
    <w:rsid w:val="00407E62"/>
    <w:rsid w:val="00410CBF"/>
    <w:rsid w:val="0041381B"/>
    <w:rsid w:val="004154E6"/>
    <w:rsid w:val="004216FF"/>
    <w:rsid w:val="00426E7C"/>
    <w:rsid w:val="00430536"/>
    <w:rsid w:val="00433B97"/>
    <w:rsid w:val="00440EE5"/>
    <w:rsid w:val="004421E7"/>
    <w:rsid w:val="00444DDD"/>
    <w:rsid w:val="004468B2"/>
    <w:rsid w:val="00451E91"/>
    <w:rsid w:val="00454702"/>
    <w:rsid w:val="004556AB"/>
    <w:rsid w:val="00455CB0"/>
    <w:rsid w:val="00455DE2"/>
    <w:rsid w:val="00460013"/>
    <w:rsid w:val="0047009E"/>
    <w:rsid w:val="004702A8"/>
    <w:rsid w:val="00472103"/>
    <w:rsid w:val="00480C30"/>
    <w:rsid w:val="0048171E"/>
    <w:rsid w:val="00495C1A"/>
    <w:rsid w:val="004A40E3"/>
    <w:rsid w:val="004A5E9A"/>
    <w:rsid w:val="004C42A0"/>
    <w:rsid w:val="004D253A"/>
    <w:rsid w:val="004D726A"/>
    <w:rsid w:val="004E123B"/>
    <w:rsid w:val="004E6DA3"/>
    <w:rsid w:val="004F3531"/>
    <w:rsid w:val="004F7438"/>
    <w:rsid w:val="004F7B18"/>
    <w:rsid w:val="00502109"/>
    <w:rsid w:val="0050618E"/>
    <w:rsid w:val="00507FC0"/>
    <w:rsid w:val="00513F5D"/>
    <w:rsid w:val="005247D8"/>
    <w:rsid w:val="00524A28"/>
    <w:rsid w:val="00525B69"/>
    <w:rsid w:val="0052630D"/>
    <w:rsid w:val="00532456"/>
    <w:rsid w:val="005368BD"/>
    <w:rsid w:val="00537B24"/>
    <w:rsid w:val="005407F6"/>
    <w:rsid w:val="0055256D"/>
    <w:rsid w:val="005608ED"/>
    <w:rsid w:val="00563345"/>
    <w:rsid w:val="005643A0"/>
    <w:rsid w:val="00564818"/>
    <w:rsid w:val="005671EA"/>
    <w:rsid w:val="00570BB0"/>
    <w:rsid w:val="00573DCB"/>
    <w:rsid w:val="005740FD"/>
    <w:rsid w:val="00587909"/>
    <w:rsid w:val="005924C4"/>
    <w:rsid w:val="005929EF"/>
    <w:rsid w:val="00596498"/>
    <w:rsid w:val="005A107D"/>
    <w:rsid w:val="005A5763"/>
    <w:rsid w:val="005B22A2"/>
    <w:rsid w:val="005B575C"/>
    <w:rsid w:val="005B763C"/>
    <w:rsid w:val="005C24FA"/>
    <w:rsid w:val="005C2F86"/>
    <w:rsid w:val="005C3B05"/>
    <w:rsid w:val="005C6251"/>
    <w:rsid w:val="005D02DC"/>
    <w:rsid w:val="005E1A8E"/>
    <w:rsid w:val="005E76D2"/>
    <w:rsid w:val="005F43BB"/>
    <w:rsid w:val="005F5151"/>
    <w:rsid w:val="005F5738"/>
    <w:rsid w:val="005F76A5"/>
    <w:rsid w:val="00614126"/>
    <w:rsid w:val="006168FE"/>
    <w:rsid w:val="0062243C"/>
    <w:rsid w:val="006227FB"/>
    <w:rsid w:val="00632584"/>
    <w:rsid w:val="006366AA"/>
    <w:rsid w:val="006366CC"/>
    <w:rsid w:val="0064021C"/>
    <w:rsid w:val="00640F37"/>
    <w:rsid w:val="00641B00"/>
    <w:rsid w:val="00653F70"/>
    <w:rsid w:val="0065633D"/>
    <w:rsid w:val="00660210"/>
    <w:rsid w:val="00660660"/>
    <w:rsid w:val="00660E2A"/>
    <w:rsid w:val="00661A36"/>
    <w:rsid w:val="006732A2"/>
    <w:rsid w:val="006A6160"/>
    <w:rsid w:val="006B150A"/>
    <w:rsid w:val="006B4B4D"/>
    <w:rsid w:val="006B524E"/>
    <w:rsid w:val="006C1BD9"/>
    <w:rsid w:val="006C44A8"/>
    <w:rsid w:val="006D0130"/>
    <w:rsid w:val="006D0649"/>
    <w:rsid w:val="006D59FD"/>
    <w:rsid w:val="006D5D13"/>
    <w:rsid w:val="006D5D76"/>
    <w:rsid w:val="006D7491"/>
    <w:rsid w:val="006E34D6"/>
    <w:rsid w:val="006F44D7"/>
    <w:rsid w:val="006F71DD"/>
    <w:rsid w:val="007017E1"/>
    <w:rsid w:val="007136AE"/>
    <w:rsid w:val="0071471A"/>
    <w:rsid w:val="00723706"/>
    <w:rsid w:val="00727135"/>
    <w:rsid w:val="00727BE8"/>
    <w:rsid w:val="007307AC"/>
    <w:rsid w:val="00734E8F"/>
    <w:rsid w:val="007364C5"/>
    <w:rsid w:val="007409C7"/>
    <w:rsid w:val="0074304A"/>
    <w:rsid w:val="007443C7"/>
    <w:rsid w:val="00750958"/>
    <w:rsid w:val="00751B2F"/>
    <w:rsid w:val="00752D92"/>
    <w:rsid w:val="007570DF"/>
    <w:rsid w:val="00764FFC"/>
    <w:rsid w:val="007654AA"/>
    <w:rsid w:val="00766552"/>
    <w:rsid w:val="00766640"/>
    <w:rsid w:val="00775B0D"/>
    <w:rsid w:val="00777219"/>
    <w:rsid w:val="00777B0A"/>
    <w:rsid w:val="007808ED"/>
    <w:rsid w:val="00784DA1"/>
    <w:rsid w:val="00787BFB"/>
    <w:rsid w:val="00792643"/>
    <w:rsid w:val="00796632"/>
    <w:rsid w:val="007A27B8"/>
    <w:rsid w:val="007A4450"/>
    <w:rsid w:val="007A55B0"/>
    <w:rsid w:val="007B2547"/>
    <w:rsid w:val="007B3BF3"/>
    <w:rsid w:val="007B691D"/>
    <w:rsid w:val="007C0942"/>
    <w:rsid w:val="007C2096"/>
    <w:rsid w:val="007C309E"/>
    <w:rsid w:val="007C56B3"/>
    <w:rsid w:val="007D006A"/>
    <w:rsid w:val="007D2E61"/>
    <w:rsid w:val="007D3D66"/>
    <w:rsid w:val="007D4A80"/>
    <w:rsid w:val="007E1A83"/>
    <w:rsid w:val="007F4425"/>
    <w:rsid w:val="007F6B13"/>
    <w:rsid w:val="008031F5"/>
    <w:rsid w:val="00803E57"/>
    <w:rsid w:val="00811A1B"/>
    <w:rsid w:val="00822100"/>
    <w:rsid w:val="00823BB4"/>
    <w:rsid w:val="00824EAC"/>
    <w:rsid w:val="0083036C"/>
    <w:rsid w:val="00834D7D"/>
    <w:rsid w:val="0083590C"/>
    <w:rsid w:val="008421DA"/>
    <w:rsid w:val="008422EB"/>
    <w:rsid w:val="00843787"/>
    <w:rsid w:val="008445C9"/>
    <w:rsid w:val="00845599"/>
    <w:rsid w:val="008456B2"/>
    <w:rsid w:val="00845BB6"/>
    <w:rsid w:val="0084709C"/>
    <w:rsid w:val="008521B9"/>
    <w:rsid w:val="008552DC"/>
    <w:rsid w:val="00870690"/>
    <w:rsid w:val="0087337C"/>
    <w:rsid w:val="00873B7A"/>
    <w:rsid w:val="0087733D"/>
    <w:rsid w:val="00882CB5"/>
    <w:rsid w:val="00894268"/>
    <w:rsid w:val="00895A0F"/>
    <w:rsid w:val="00897259"/>
    <w:rsid w:val="008A08BF"/>
    <w:rsid w:val="008A0B4B"/>
    <w:rsid w:val="008A3279"/>
    <w:rsid w:val="008A671F"/>
    <w:rsid w:val="008A7A34"/>
    <w:rsid w:val="008B39B8"/>
    <w:rsid w:val="008B4117"/>
    <w:rsid w:val="008B771E"/>
    <w:rsid w:val="008C3B94"/>
    <w:rsid w:val="008C57C4"/>
    <w:rsid w:val="008C6CC1"/>
    <w:rsid w:val="008C6E99"/>
    <w:rsid w:val="008D3866"/>
    <w:rsid w:val="008E0901"/>
    <w:rsid w:val="008E19A4"/>
    <w:rsid w:val="008E3C4B"/>
    <w:rsid w:val="008E521A"/>
    <w:rsid w:val="008E7413"/>
    <w:rsid w:val="008F255A"/>
    <w:rsid w:val="008F6F89"/>
    <w:rsid w:val="009008C9"/>
    <w:rsid w:val="009017EE"/>
    <w:rsid w:val="00907AD4"/>
    <w:rsid w:val="009130CF"/>
    <w:rsid w:val="009156F5"/>
    <w:rsid w:val="00932518"/>
    <w:rsid w:val="009327BB"/>
    <w:rsid w:val="00932964"/>
    <w:rsid w:val="0094569D"/>
    <w:rsid w:val="00947C61"/>
    <w:rsid w:val="0095186D"/>
    <w:rsid w:val="00952229"/>
    <w:rsid w:val="00955539"/>
    <w:rsid w:val="009645EF"/>
    <w:rsid w:val="00966475"/>
    <w:rsid w:val="00967B21"/>
    <w:rsid w:val="00970302"/>
    <w:rsid w:val="0097391B"/>
    <w:rsid w:val="00975199"/>
    <w:rsid w:val="0098060A"/>
    <w:rsid w:val="00982248"/>
    <w:rsid w:val="0098326A"/>
    <w:rsid w:val="00984C79"/>
    <w:rsid w:val="0098627F"/>
    <w:rsid w:val="00986C56"/>
    <w:rsid w:val="00992EF6"/>
    <w:rsid w:val="009973D2"/>
    <w:rsid w:val="009A2410"/>
    <w:rsid w:val="009A3677"/>
    <w:rsid w:val="009A3EE0"/>
    <w:rsid w:val="009A667A"/>
    <w:rsid w:val="009B1188"/>
    <w:rsid w:val="009C60DC"/>
    <w:rsid w:val="009D1046"/>
    <w:rsid w:val="009D3253"/>
    <w:rsid w:val="009D3896"/>
    <w:rsid w:val="009D415E"/>
    <w:rsid w:val="009D5944"/>
    <w:rsid w:val="009D654F"/>
    <w:rsid w:val="009F4A33"/>
    <w:rsid w:val="009F4CE0"/>
    <w:rsid w:val="009F58A3"/>
    <w:rsid w:val="00A001FF"/>
    <w:rsid w:val="00A12EBD"/>
    <w:rsid w:val="00A14E08"/>
    <w:rsid w:val="00A14EAD"/>
    <w:rsid w:val="00A20A39"/>
    <w:rsid w:val="00A23114"/>
    <w:rsid w:val="00A30603"/>
    <w:rsid w:val="00A35ED5"/>
    <w:rsid w:val="00A377BF"/>
    <w:rsid w:val="00A4293F"/>
    <w:rsid w:val="00A43874"/>
    <w:rsid w:val="00A52EA7"/>
    <w:rsid w:val="00A57237"/>
    <w:rsid w:val="00A64F4D"/>
    <w:rsid w:val="00A67BBB"/>
    <w:rsid w:val="00A772FF"/>
    <w:rsid w:val="00A811BE"/>
    <w:rsid w:val="00A823CC"/>
    <w:rsid w:val="00A852A4"/>
    <w:rsid w:val="00A85C2B"/>
    <w:rsid w:val="00A85C8A"/>
    <w:rsid w:val="00A86DA9"/>
    <w:rsid w:val="00A87462"/>
    <w:rsid w:val="00A90176"/>
    <w:rsid w:val="00A926F3"/>
    <w:rsid w:val="00A92DB7"/>
    <w:rsid w:val="00A97D5D"/>
    <w:rsid w:val="00AA1A2A"/>
    <w:rsid w:val="00AA3904"/>
    <w:rsid w:val="00AB2185"/>
    <w:rsid w:val="00AB35C6"/>
    <w:rsid w:val="00AB66A5"/>
    <w:rsid w:val="00AB7C28"/>
    <w:rsid w:val="00AC007D"/>
    <w:rsid w:val="00AC309B"/>
    <w:rsid w:val="00AC77D9"/>
    <w:rsid w:val="00AD0563"/>
    <w:rsid w:val="00AD0D68"/>
    <w:rsid w:val="00AD51BE"/>
    <w:rsid w:val="00AD5810"/>
    <w:rsid w:val="00AE4FEF"/>
    <w:rsid w:val="00AF3B99"/>
    <w:rsid w:val="00B02BAC"/>
    <w:rsid w:val="00B05A3D"/>
    <w:rsid w:val="00B13279"/>
    <w:rsid w:val="00B16D4A"/>
    <w:rsid w:val="00B21477"/>
    <w:rsid w:val="00B23ED7"/>
    <w:rsid w:val="00B243B6"/>
    <w:rsid w:val="00B24AD2"/>
    <w:rsid w:val="00B2659A"/>
    <w:rsid w:val="00B305FC"/>
    <w:rsid w:val="00B30DED"/>
    <w:rsid w:val="00B3101B"/>
    <w:rsid w:val="00B31213"/>
    <w:rsid w:val="00B32F57"/>
    <w:rsid w:val="00B417E1"/>
    <w:rsid w:val="00B437F4"/>
    <w:rsid w:val="00B45181"/>
    <w:rsid w:val="00B45259"/>
    <w:rsid w:val="00B56C48"/>
    <w:rsid w:val="00B67057"/>
    <w:rsid w:val="00B721FE"/>
    <w:rsid w:val="00B72CEC"/>
    <w:rsid w:val="00B7307C"/>
    <w:rsid w:val="00B74B9F"/>
    <w:rsid w:val="00B75A9B"/>
    <w:rsid w:val="00B75F0F"/>
    <w:rsid w:val="00B81BB0"/>
    <w:rsid w:val="00B832D0"/>
    <w:rsid w:val="00B8482B"/>
    <w:rsid w:val="00B84D03"/>
    <w:rsid w:val="00B907E8"/>
    <w:rsid w:val="00B925A2"/>
    <w:rsid w:val="00B93102"/>
    <w:rsid w:val="00B93581"/>
    <w:rsid w:val="00B961BB"/>
    <w:rsid w:val="00BA5A25"/>
    <w:rsid w:val="00BA5E7D"/>
    <w:rsid w:val="00BB4148"/>
    <w:rsid w:val="00BB4943"/>
    <w:rsid w:val="00BB63A5"/>
    <w:rsid w:val="00BB7106"/>
    <w:rsid w:val="00BC1D1E"/>
    <w:rsid w:val="00BC48FA"/>
    <w:rsid w:val="00BC567A"/>
    <w:rsid w:val="00BD738F"/>
    <w:rsid w:val="00BE201C"/>
    <w:rsid w:val="00BE3364"/>
    <w:rsid w:val="00BE60ED"/>
    <w:rsid w:val="00BE7998"/>
    <w:rsid w:val="00BF75E9"/>
    <w:rsid w:val="00C00E33"/>
    <w:rsid w:val="00C05E72"/>
    <w:rsid w:val="00C068C7"/>
    <w:rsid w:val="00C1170A"/>
    <w:rsid w:val="00C1346F"/>
    <w:rsid w:val="00C13DA4"/>
    <w:rsid w:val="00C14DE5"/>
    <w:rsid w:val="00C20181"/>
    <w:rsid w:val="00C212BC"/>
    <w:rsid w:val="00C24FBF"/>
    <w:rsid w:val="00C330B1"/>
    <w:rsid w:val="00C4078A"/>
    <w:rsid w:val="00C407A9"/>
    <w:rsid w:val="00C5073B"/>
    <w:rsid w:val="00C51909"/>
    <w:rsid w:val="00C52A6A"/>
    <w:rsid w:val="00C542C2"/>
    <w:rsid w:val="00C55C8E"/>
    <w:rsid w:val="00C60ABF"/>
    <w:rsid w:val="00C62C71"/>
    <w:rsid w:val="00C67EB4"/>
    <w:rsid w:val="00C72185"/>
    <w:rsid w:val="00C759F9"/>
    <w:rsid w:val="00C76D13"/>
    <w:rsid w:val="00C80524"/>
    <w:rsid w:val="00C836A6"/>
    <w:rsid w:val="00C876E4"/>
    <w:rsid w:val="00C9006D"/>
    <w:rsid w:val="00C936A5"/>
    <w:rsid w:val="00C93CD3"/>
    <w:rsid w:val="00C94824"/>
    <w:rsid w:val="00CA583A"/>
    <w:rsid w:val="00CB211C"/>
    <w:rsid w:val="00CB480F"/>
    <w:rsid w:val="00CC01F1"/>
    <w:rsid w:val="00CC1275"/>
    <w:rsid w:val="00CC27B6"/>
    <w:rsid w:val="00CC6235"/>
    <w:rsid w:val="00CD0591"/>
    <w:rsid w:val="00CD592A"/>
    <w:rsid w:val="00CE3097"/>
    <w:rsid w:val="00CE6BA8"/>
    <w:rsid w:val="00CF25CB"/>
    <w:rsid w:val="00D00B4F"/>
    <w:rsid w:val="00D0582C"/>
    <w:rsid w:val="00D07239"/>
    <w:rsid w:val="00D07256"/>
    <w:rsid w:val="00D11953"/>
    <w:rsid w:val="00D14BF8"/>
    <w:rsid w:val="00D15FFE"/>
    <w:rsid w:val="00D26FA9"/>
    <w:rsid w:val="00D31F42"/>
    <w:rsid w:val="00D36A1F"/>
    <w:rsid w:val="00D41AE4"/>
    <w:rsid w:val="00D42D55"/>
    <w:rsid w:val="00D52150"/>
    <w:rsid w:val="00D61480"/>
    <w:rsid w:val="00D63BB3"/>
    <w:rsid w:val="00D63C1B"/>
    <w:rsid w:val="00D647BF"/>
    <w:rsid w:val="00D71F5A"/>
    <w:rsid w:val="00D73EB0"/>
    <w:rsid w:val="00D75125"/>
    <w:rsid w:val="00D7792B"/>
    <w:rsid w:val="00D82A28"/>
    <w:rsid w:val="00D84D8E"/>
    <w:rsid w:val="00D85A1C"/>
    <w:rsid w:val="00D874E5"/>
    <w:rsid w:val="00D9147F"/>
    <w:rsid w:val="00DA590B"/>
    <w:rsid w:val="00DB0B4A"/>
    <w:rsid w:val="00DB167B"/>
    <w:rsid w:val="00DB1BAC"/>
    <w:rsid w:val="00DB2B1F"/>
    <w:rsid w:val="00DB3F64"/>
    <w:rsid w:val="00DB5177"/>
    <w:rsid w:val="00DB53C9"/>
    <w:rsid w:val="00DC0B2A"/>
    <w:rsid w:val="00DC4C65"/>
    <w:rsid w:val="00DD047C"/>
    <w:rsid w:val="00DD04C4"/>
    <w:rsid w:val="00DD251E"/>
    <w:rsid w:val="00DD691B"/>
    <w:rsid w:val="00DE2CF2"/>
    <w:rsid w:val="00DE3F7F"/>
    <w:rsid w:val="00DE4F94"/>
    <w:rsid w:val="00DE5F33"/>
    <w:rsid w:val="00E018A0"/>
    <w:rsid w:val="00E0246E"/>
    <w:rsid w:val="00E12755"/>
    <w:rsid w:val="00E165F4"/>
    <w:rsid w:val="00E1777D"/>
    <w:rsid w:val="00E21031"/>
    <w:rsid w:val="00E2534D"/>
    <w:rsid w:val="00E314D0"/>
    <w:rsid w:val="00E33EA8"/>
    <w:rsid w:val="00E33EBA"/>
    <w:rsid w:val="00E34DE1"/>
    <w:rsid w:val="00E35683"/>
    <w:rsid w:val="00E3722E"/>
    <w:rsid w:val="00E406AC"/>
    <w:rsid w:val="00E53173"/>
    <w:rsid w:val="00E536E3"/>
    <w:rsid w:val="00E53BF0"/>
    <w:rsid w:val="00E55D76"/>
    <w:rsid w:val="00E60A4C"/>
    <w:rsid w:val="00E64F73"/>
    <w:rsid w:val="00E724C7"/>
    <w:rsid w:val="00E73360"/>
    <w:rsid w:val="00E74251"/>
    <w:rsid w:val="00E74B7E"/>
    <w:rsid w:val="00E81492"/>
    <w:rsid w:val="00E82958"/>
    <w:rsid w:val="00E8533D"/>
    <w:rsid w:val="00E9041A"/>
    <w:rsid w:val="00EA3EA4"/>
    <w:rsid w:val="00EB02DE"/>
    <w:rsid w:val="00EB6CAE"/>
    <w:rsid w:val="00EC2838"/>
    <w:rsid w:val="00ED1F34"/>
    <w:rsid w:val="00ED5186"/>
    <w:rsid w:val="00ED605E"/>
    <w:rsid w:val="00ED756A"/>
    <w:rsid w:val="00EE0E24"/>
    <w:rsid w:val="00EE6333"/>
    <w:rsid w:val="00EE7DDA"/>
    <w:rsid w:val="00EF1103"/>
    <w:rsid w:val="00EF5D15"/>
    <w:rsid w:val="00F0182B"/>
    <w:rsid w:val="00F039B5"/>
    <w:rsid w:val="00F05C5D"/>
    <w:rsid w:val="00F15DA3"/>
    <w:rsid w:val="00F20530"/>
    <w:rsid w:val="00F22A38"/>
    <w:rsid w:val="00F34282"/>
    <w:rsid w:val="00F36400"/>
    <w:rsid w:val="00F47DB7"/>
    <w:rsid w:val="00F507FC"/>
    <w:rsid w:val="00F545B3"/>
    <w:rsid w:val="00F56D6D"/>
    <w:rsid w:val="00F56E04"/>
    <w:rsid w:val="00F57BB8"/>
    <w:rsid w:val="00F61E67"/>
    <w:rsid w:val="00F63DA0"/>
    <w:rsid w:val="00F72E0D"/>
    <w:rsid w:val="00F756B9"/>
    <w:rsid w:val="00F76E74"/>
    <w:rsid w:val="00F77CCC"/>
    <w:rsid w:val="00F81676"/>
    <w:rsid w:val="00F86CBB"/>
    <w:rsid w:val="00FA19F8"/>
    <w:rsid w:val="00FB2B73"/>
    <w:rsid w:val="00FB4483"/>
    <w:rsid w:val="00FC510C"/>
    <w:rsid w:val="00FC682F"/>
    <w:rsid w:val="00FC7A9B"/>
    <w:rsid w:val="00FD07C4"/>
    <w:rsid w:val="00FD3229"/>
    <w:rsid w:val="00FE5F61"/>
    <w:rsid w:val="00FF264A"/>
    <w:rsid w:val="00FF6325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7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eastAsia="zh-CN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40F37"/>
    <w:rPr>
      <w:rFonts w:ascii="Symbol" w:hAnsi="Symbol" w:cs="Symbol"/>
    </w:rPr>
  </w:style>
  <w:style w:type="character" w:customStyle="1" w:styleId="WW8Num1z1">
    <w:name w:val="WW8Num1z1"/>
    <w:rsid w:val="00640F37"/>
    <w:rPr>
      <w:rFonts w:ascii="Courier New" w:hAnsi="Courier New" w:cs="Courier New"/>
    </w:rPr>
  </w:style>
  <w:style w:type="character" w:customStyle="1" w:styleId="WW8Num1z2">
    <w:name w:val="WW8Num1z2"/>
    <w:rsid w:val="00640F37"/>
    <w:rPr>
      <w:rFonts w:ascii="Wingdings" w:hAnsi="Wingdings" w:cs="Wingdings"/>
    </w:rPr>
  </w:style>
  <w:style w:type="character" w:customStyle="1" w:styleId="Fontepargpadro1">
    <w:name w:val="Fonte parág. padrão1"/>
    <w:rsid w:val="00640F37"/>
  </w:style>
  <w:style w:type="character" w:customStyle="1" w:styleId="CabealhoChar">
    <w:name w:val="Cabeçalho Char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RodapChar">
    <w:name w:val="Rodapé Char"/>
    <w:uiPriority w:val="99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TextodebaloChar">
    <w:name w:val="Texto de balão Char"/>
    <w:rsid w:val="00640F37"/>
    <w:rPr>
      <w:rFonts w:ascii="Tahoma" w:eastAsia="HG Mincho Light J" w:hAnsi="Tahoma" w:cs="Tahoma"/>
      <w:color w:val="000000"/>
      <w:sz w:val="16"/>
      <w:szCs w:val="16"/>
      <w:lang w:bidi="pt-BR"/>
    </w:rPr>
  </w:style>
  <w:style w:type="character" w:customStyle="1" w:styleId="textrun">
    <w:name w:val="textrun"/>
    <w:basedOn w:val="Fontepargpadro1"/>
    <w:rsid w:val="00640F37"/>
  </w:style>
  <w:style w:type="character" w:customStyle="1" w:styleId="eop">
    <w:name w:val="eop"/>
    <w:basedOn w:val="Fontepargpadro1"/>
    <w:rsid w:val="00640F37"/>
  </w:style>
  <w:style w:type="character" w:styleId="Hyperlink">
    <w:name w:val="Hyperlink"/>
    <w:rsid w:val="00640F37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640F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40F37"/>
    <w:pPr>
      <w:spacing w:after="120"/>
    </w:pPr>
  </w:style>
  <w:style w:type="paragraph" w:styleId="Lista">
    <w:name w:val="List"/>
    <w:basedOn w:val="Corpodetexto"/>
    <w:rsid w:val="00640F37"/>
    <w:rPr>
      <w:rFonts w:cs="Mangal"/>
    </w:rPr>
  </w:style>
  <w:style w:type="paragraph" w:styleId="Legenda">
    <w:name w:val="caption"/>
    <w:basedOn w:val="Normal"/>
    <w:qFormat/>
    <w:rsid w:val="00640F3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40F37"/>
    <w:pPr>
      <w:suppressLineNumbers/>
    </w:pPr>
    <w:rPr>
      <w:rFonts w:cs="Mangal"/>
    </w:rPr>
  </w:style>
  <w:style w:type="paragraph" w:styleId="Cabealho">
    <w:name w:val="header"/>
    <w:basedOn w:val="Normal"/>
    <w:rsid w:val="00640F3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640F3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640F3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640F37"/>
  </w:style>
  <w:style w:type="paragraph" w:customStyle="1" w:styleId="paragraph">
    <w:name w:val="paragraph"/>
    <w:basedOn w:val="Normal"/>
    <w:rsid w:val="00640F37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tedodatabela">
    <w:name w:val="Conteúdo da tabela"/>
    <w:basedOn w:val="Normal"/>
    <w:rsid w:val="00640F37"/>
    <w:pPr>
      <w:suppressLineNumbers/>
    </w:pPr>
  </w:style>
  <w:style w:type="paragraph" w:customStyle="1" w:styleId="Ttulodetabela">
    <w:name w:val="Título de tabela"/>
    <w:basedOn w:val="Contedodatabela"/>
    <w:rsid w:val="00640F3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53173"/>
    <w:pPr>
      <w:ind w:left="708"/>
    </w:pPr>
  </w:style>
  <w:style w:type="paragraph" w:styleId="Commarcadores">
    <w:name w:val="List Bullet"/>
    <w:basedOn w:val="Normal"/>
    <w:uiPriority w:val="99"/>
    <w:unhideWhenUsed/>
    <w:rsid w:val="00163CE6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2F42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2F4246"/>
    <w:rPr>
      <w:b/>
      <w:bCs/>
    </w:rPr>
  </w:style>
  <w:style w:type="character" w:styleId="nfase">
    <w:name w:val="Emphasis"/>
    <w:basedOn w:val="Fontepargpadro"/>
    <w:uiPriority w:val="20"/>
    <w:qFormat/>
    <w:rsid w:val="002F4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1A24-3923-4DA2-9118-2CD6D3E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002/2011</vt:lpstr>
    </vt:vector>
  </TitlesOfParts>
  <Company>Hewlett-Packard Company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002/2011</dc:title>
  <dc:creator>Dr. Jefferson Abade OAB/Pr 15390</dc:creator>
  <cp:lastModifiedBy>Usuário</cp:lastModifiedBy>
  <cp:revision>3</cp:revision>
  <cp:lastPrinted>2025-09-05T20:37:00Z</cp:lastPrinted>
  <dcterms:created xsi:type="dcterms:W3CDTF">2025-09-05T19:56:00Z</dcterms:created>
  <dcterms:modified xsi:type="dcterms:W3CDTF">2025-09-05T20:38:00Z</dcterms:modified>
</cp:coreProperties>
</file>