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1B" w:rsidRPr="006D64BC" w:rsidRDefault="0062191B" w:rsidP="0062191B">
      <w:pPr>
        <w:spacing w:after="0" w:line="240" w:lineRule="auto"/>
        <w:jc w:val="center"/>
        <w:rPr>
          <w:sz w:val="28"/>
          <w:szCs w:val="28"/>
        </w:rPr>
      </w:pPr>
      <w:r w:rsidRPr="006D64BC">
        <w:rPr>
          <w:noProof/>
          <w:sz w:val="28"/>
          <w:szCs w:val="28"/>
          <w:lang w:eastAsia="pt-BR"/>
        </w:rPr>
        <w:drawing>
          <wp:inline distT="0" distB="0" distL="0" distR="0" wp14:anchorId="1E60007C" wp14:editId="63FF4766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1B" w:rsidRPr="006D64BC" w:rsidRDefault="0062191B" w:rsidP="00621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4BC">
        <w:rPr>
          <w:rFonts w:ascii="Times New Roman" w:hAnsi="Times New Roman" w:cs="Times New Roman"/>
          <w:sz w:val="28"/>
          <w:szCs w:val="28"/>
        </w:rPr>
        <w:t xml:space="preserve">Centro Legislativo Presidente Aníbal </w:t>
      </w:r>
      <w:proofErr w:type="spellStart"/>
      <w:r w:rsidRPr="006D64BC">
        <w:rPr>
          <w:rFonts w:ascii="Times New Roman" w:hAnsi="Times New Roman" w:cs="Times New Roman"/>
          <w:sz w:val="28"/>
          <w:szCs w:val="28"/>
        </w:rPr>
        <w:t>Khury</w:t>
      </w:r>
      <w:proofErr w:type="spellEnd"/>
      <w:r w:rsidRPr="006D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1B" w:rsidRDefault="0062191B" w:rsidP="006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91B" w:rsidRPr="00A742F0" w:rsidRDefault="0062191B" w:rsidP="0062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91B" w:rsidRPr="0060772D" w:rsidRDefault="0062191B" w:rsidP="0062191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72D">
        <w:rPr>
          <w:rFonts w:ascii="Times New Roman" w:hAnsi="Times New Roman" w:cs="Times New Roman"/>
          <w:b/>
          <w:sz w:val="30"/>
          <w:szCs w:val="30"/>
        </w:rPr>
        <w:t>Comissão</w:t>
      </w:r>
      <w:r w:rsidRPr="0060772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de</w:t>
      </w:r>
      <w:r w:rsidRPr="0060772D">
        <w:rPr>
          <w:rFonts w:ascii="Times New Roman" w:hAnsi="Times New Roman" w:cs="Times New Roman"/>
          <w:b/>
          <w:spacing w:val="-5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Defesa</w:t>
      </w:r>
      <w:r w:rsidRPr="0060772D">
        <w:rPr>
          <w:rFonts w:ascii="Times New Roman" w:hAnsi="Times New Roman" w:cs="Times New Roman"/>
          <w:b/>
          <w:spacing w:val="-5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dos</w:t>
      </w:r>
      <w:r w:rsidRPr="0060772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60772D">
        <w:rPr>
          <w:rFonts w:ascii="Times New Roman" w:hAnsi="Times New Roman" w:cs="Times New Roman"/>
          <w:b/>
          <w:sz w:val="30"/>
          <w:szCs w:val="30"/>
        </w:rPr>
        <w:t>Direitos da Criança, do Adolescente e da Pessoa com Deficiência</w:t>
      </w:r>
    </w:p>
    <w:p w:rsidR="0062191B" w:rsidRDefault="002B0588" w:rsidP="006219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PAUTA DA 4</w:t>
      </w:r>
      <w:r w:rsidR="0062191B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 w:rsidR="0062191B">
        <w:rPr>
          <w:rFonts w:ascii="Times New Roman" w:hAnsi="Times New Roman" w:cs="Times New Roman"/>
          <w:b/>
          <w:sz w:val="30"/>
          <w:szCs w:val="30"/>
        </w:rPr>
        <w:t>REUNIÃO</w:t>
      </w:r>
      <w:r w:rsidR="0062191B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62191B" w:rsidRPr="0060772D" w:rsidRDefault="0062191B" w:rsidP="006219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72D">
        <w:rPr>
          <w:rFonts w:ascii="Times New Roman" w:hAnsi="Times New Roman" w:cs="Times New Roman"/>
          <w:b/>
          <w:sz w:val="30"/>
          <w:szCs w:val="30"/>
        </w:rPr>
        <w:t>DATA</w:t>
      </w:r>
      <w:r>
        <w:rPr>
          <w:rFonts w:ascii="Times New Roman" w:hAnsi="Times New Roman" w:cs="Times New Roman"/>
          <w:b/>
          <w:sz w:val="30"/>
          <w:szCs w:val="30"/>
        </w:rPr>
        <w:t xml:space="preserve"> 15/09/2025</w:t>
      </w:r>
    </w:p>
    <w:p w:rsidR="0062191B" w:rsidRDefault="0062191B" w:rsidP="0062191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PAUTA: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 xml:space="preserve">I) Projeto de Lei Nº 391/2025, de Autoria do Deputado Pedro Paulo </w:t>
      </w:r>
      <w:proofErr w:type="spellStart"/>
      <w:r w:rsidRPr="0062191B">
        <w:rPr>
          <w:rFonts w:ascii="Times New Roman" w:hAnsi="Times New Roman" w:cs="Times New Roman"/>
          <w:sz w:val="24"/>
          <w:szCs w:val="24"/>
        </w:rPr>
        <w:t>Bazana</w:t>
      </w:r>
      <w:proofErr w:type="spellEnd"/>
      <w:r w:rsidRPr="006219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E127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Institui o Dia Estadual de </w:t>
      </w:r>
      <w:r w:rsidRPr="0062191B">
        <w:rPr>
          <w:rFonts w:ascii="Times New Roman" w:hAnsi="Times New Roman" w:cs="Times New Roman"/>
          <w:sz w:val="24"/>
          <w:szCs w:val="24"/>
        </w:rPr>
        <w:t>Orientação e Mobilidade, a ser celebrado anualmente em 22 de junho, e dá outras providências.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 xml:space="preserve">Relator: Deputado: </w:t>
      </w:r>
      <w:proofErr w:type="spellStart"/>
      <w:r w:rsidRPr="0062191B">
        <w:rPr>
          <w:rFonts w:ascii="Times New Roman" w:hAnsi="Times New Roman" w:cs="Times New Roman"/>
          <w:sz w:val="24"/>
          <w:szCs w:val="24"/>
        </w:rPr>
        <w:t>Anibelli</w:t>
      </w:r>
      <w:proofErr w:type="spellEnd"/>
      <w:r w:rsidRPr="0062191B">
        <w:rPr>
          <w:rFonts w:ascii="Times New Roman" w:hAnsi="Times New Roman" w:cs="Times New Roman"/>
          <w:sz w:val="24"/>
          <w:szCs w:val="24"/>
        </w:rPr>
        <w:t xml:space="preserve"> Neto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II) Projeto de Lei Nº 246/2025 de Autoria da Deputada Cantora Mara Lima,</w:t>
      </w:r>
      <w:r>
        <w:rPr>
          <w:rFonts w:ascii="Times New Roman" w:hAnsi="Times New Roman" w:cs="Times New Roman"/>
          <w:sz w:val="24"/>
          <w:szCs w:val="24"/>
        </w:rPr>
        <w:t xml:space="preserve"> que Institui o Dia Estadual de</w:t>
      </w:r>
      <w:r w:rsidR="00E127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2191B">
        <w:rPr>
          <w:rFonts w:ascii="Times New Roman" w:hAnsi="Times New Roman" w:cs="Times New Roman"/>
          <w:sz w:val="24"/>
          <w:szCs w:val="24"/>
        </w:rPr>
        <w:t>prevenção ao afogamento infantil.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Relatora: Deputada Ana Júlia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 xml:space="preserve">III) Projeto de Lei Nº 274/2024, de Autoria da Deputada Marli Paulino, </w:t>
      </w:r>
      <w:r>
        <w:rPr>
          <w:rFonts w:ascii="Times New Roman" w:hAnsi="Times New Roman" w:cs="Times New Roman"/>
          <w:sz w:val="24"/>
          <w:szCs w:val="24"/>
        </w:rPr>
        <w:t xml:space="preserve">da Deputada Mabel Canto e do </w:t>
      </w:r>
      <w:r w:rsidRPr="0062191B">
        <w:rPr>
          <w:rFonts w:ascii="Times New Roman" w:hAnsi="Times New Roman" w:cs="Times New Roman"/>
          <w:sz w:val="24"/>
          <w:szCs w:val="24"/>
        </w:rPr>
        <w:t>Deputado Soldado Adriano José, que Dispõe sobre diretrizes para o enfrent</w:t>
      </w:r>
      <w:r>
        <w:rPr>
          <w:rFonts w:ascii="Times New Roman" w:hAnsi="Times New Roman" w:cs="Times New Roman"/>
          <w:sz w:val="24"/>
          <w:szCs w:val="24"/>
        </w:rPr>
        <w:t xml:space="preserve">amento e o combate ao tráfico e </w:t>
      </w:r>
      <w:r w:rsidRPr="0062191B">
        <w:rPr>
          <w:rFonts w:ascii="Times New Roman" w:hAnsi="Times New Roman" w:cs="Times New Roman"/>
          <w:sz w:val="24"/>
          <w:szCs w:val="24"/>
        </w:rPr>
        <w:t>ao aliciamento de crianças no Estado do Paraná, e dá outras providências.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Relator: Deputado Gilson de Souza.</w:t>
      </w: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Cordialmente,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Deputado Evandro Araújo</w:t>
      </w:r>
    </w:p>
    <w:p w:rsidR="0062191B" w:rsidRPr="0062191B" w:rsidRDefault="0062191B" w:rsidP="0062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1B">
        <w:rPr>
          <w:rFonts w:ascii="Times New Roman" w:hAnsi="Times New Roman" w:cs="Times New Roman"/>
          <w:sz w:val="24"/>
          <w:szCs w:val="24"/>
        </w:rPr>
        <w:t>Presidente da Comissão de Defesa dos Direitos da Criança, do Adolescente e da Pessoa com Deficiência</w:t>
      </w:r>
    </w:p>
    <w:sectPr w:rsidR="0062191B" w:rsidRPr="00621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1B"/>
    <w:rsid w:val="002B0588"/>
    <w:rsid w:val="00454076"/>
    <w:rsid w:val="005A2C9A"/>
    <w:rsid w:val="0062191B"/>
    <w:rsid w:val="00E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71EA-3050-4C2D-805D-30540AEB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2025-09-10T19:36:00Z</cp:lastPrinted>
  <dcterms:created xsi:type="dcterms:W3CDTF">2025-09-10T19:29:00Z</dcterms:created>
  <dcterms:modified xsi:type="dcterms:W3CDTF">2025-09-16T17:37:00Z</dcterms:modified>
</cp:coreProperties>
</file>