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4" w:rsidRPr="0038044D" w:rsidRDefault="006919F4" w:rsidP="006919F4">
      <w:pPr>
        <w:jc w:val="center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CONVOCAÇÃO</w:t>
      </w:r>
    </w:p>
    <w:p w:rsidR="006919F4" w:rsidRPr="0038044D" w:rsidRDefault="006919F4" w:rsidP="006919F4">
      <w:pPr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sz w:val="26"/>
          <w:szCs w:val="26"/>
        </w:rPr>
        <w:t>A Comissão de Finanças e Tributação, através do seu Presidente, Deputado MARCIO PACHECO, tem a honra de convocar Vossa Excelência para reunião ordinária.</w:t>
      </w:r>
    </w:p>
    <w:p w:rsidR="008C5B2A" w:rsidRPr="0038044D" w:rsidRDefault="008C5B2A" w:rsidP="008C5B2A">
      <w:pPr>
        <w:tabs>
          <w:tab w:val="center" w:pos="460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Data</w:t>
      </w:r>
      <w:r w:rsidRPr="0038044D">
        <w:rPr>
          <w:rFonts w:ascii="Arial" w:hAnsi="Arial" w:cs="Arial"/>
          <w:sz w:val="26"/>
          <w:szCs w:val="26"/>
        </w:rPr>
        <w:t xml:space="preserve">: </w:t>
      </w:r>
      <w:r w:rsidR="00205ECD">
        <w:rPr>
          <w:rFonts w:ascii="Arial" w:hAnsi="Arial" w:cs="Arial"/>
          <w:sz w:val="26"/>
          <w:szCs w:val="26"/>
        </w:rPr>
        <w:t>30</w:t>
      </w:r>
      <w:r w:rsidRPr="0038044D">
        <w:rPr>
          <w:rFonts w:ascii="Arial" w:hAnsi="Arial" w:cs="Arial"/>
          <w:sz w:val="26"/>
          <w:szCs w:val="26"/>
        </w:rPr>
        <w:t>/0</w:t>
      </w:r>
      <w:r>
        <w:rPr>
          <w:rFonts w:ascii="Arial" w:hAnsi="Arial" w:cs="Arial"/>
          <w:sz w:val="26"/>
          <w:szCs w:val="26"/>
        </w:rPr>
        <w:t>9</w:t>
      </w:r>
      <w:r w:rsidRPr="0038044D">
        <w:rPr>
          <w:rFonts w:ascii="Arial" w:hAnsi="Arial" w:cs="Arial"/>
          <w:sz w:val="26"/>
          <w:szCs w:val="26"/>
        </w:rPr>
        <w:t xml:space="preserve">/2025 – </w:t>
      </w:r>
      <w:r>
        <w:rPr>
          <w:rFonts w:ascii="Arial" w:hAnsi="Arial" w:cs="Arial"/>
          <w:sz w:val="26"/>
          <w:szCs w:val="26"/>
        </w:rPr>
        <w:t>Terça</w:t>
      </w:r>
      <w:r w:rsidRPr="0038044D">
        <w:rPr>
          <w:rFonts w:ascii="Arial" w:hAnsi="Arial" w:cs="Arial"/>
          <w:sz w:val="26"/>
          <w:szCs w:val="26"/>
        </w:rPr>
        <w:t>-feira</w:t>
      </w:r>
      <w:r w:rsidRPr="0038044D">
        <w:rPr>
          <w:rFonts w:ascii="Arial" w:hAnsi="Arial" w:cs="Arial"/>
          <w:sz w:val="26"/>
          <w:szCs w:val="26"/>
        </w:rPr>
        <w:tab/>
      </w:r>
    </w:p>
    <w:p w:rsidR="008C5B2A" w:rsidRPr="0038044D" w:rsidRDefault="008C5B2A" w:rsidP="008C5B2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Horário</w:t>
      </w:r>
      <w:r w:rsidRPr="0038044D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14</w:t>
      </w:r>
      <w:r w:rsidRPr="0038044D">
        <w:rPr>
          <w:rFonts w:ascii="Arial" w:hAnsi="Arial" w:cs="Arial"/>
          <w:sz w:val="26"/>
          <w:szCs w:val="26"/>
        </w:rPr>
        <w:t>h</w:t>
      </w:r>
      <w:r w:rsidR="00205ECD">
        <w:rPr>
          <w:rFonts w:ascii="Arial" w:hAnsi="Arial" w:cs="Arial"/>
          <w:sz w:val="26"/>
          <w:szCs w:val="26"/>
        </w:rPr>
        <w:t>1</w:t>
      </w:r>
      <w:r w:rsidRPr="0038044D">
        <w:rPr>
          <w:rFonts w:ascii="Arial" w:hAnsi="Arial" w:cs="Arial"/>
          <w:sz w:val="26"/>
          <w:szCs w:val="26"/>
        </w:rPr>
        <w:t xml:space="preserve">0min </w:t>
      </w:r>
      <w:r>
        <w:rPr>
          <w:rFonts w:ascii="Arial" w:hAnsi="Arial" w:cs="Arial"/>
          <w:sz w:val="26"/>
          <w:szCs w:val="26"/>
        </w:rPr>
        <w:t>– Logo após a Comissão de Constituição e Justiça</w:t>
      </w: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Local: </w:t>
      </w:r>
      <w:r>
        <w:rPr>
          <w:rFonts w:ascii="Arial" w:hAnsi="Arial" w:cs="Arial"/>
          <w:sz w:val="26"/>
          <w:szCs w:val="26"/>
        </w:rPr>
        <w:t>Auditório Legislativo – Deputado Delegado Rubens Recalcatti</w:t>
      </w: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8C5B2A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Pauta: </w:t>
      </w:r>
    </w:p>
    <w:p w:rsidR="00205ECD" w:rsidRDefault="00205ECD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2D32E4" w:rsidRPr="00535539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>-</w:t>
      </w:r>
      <w:r w:rsidRPr="00535539">
        <w:rPr>
          <w:rFonts w:ascii="Arial" w:eastAsiaTheme="minorHAnsi" w:hAnsi="Arial" w:cs="Arial"/>
          <w:b/>
          <w:bCs/>
          <w:sz w:val="26"/>
          <w:szCs w:val="26"/>
        </w:rPr>
        <w:t xml:space="preserve"> Projeto de Lei n° 346/2024 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– </w:t>
      </w:r>
      <w:r w:rsidRPr="00535539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VISTAS AO DEPUTADO ARILSON CHIORATO</w:t>
      </w:r>
    </w:p>
    <w:p w:rsidR="002D32E4" w:rsidRPr="00535539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535539">
        <w:rPr>
          <w:rFonts w:ascii="Arial" w:eastAsiaTheme="minorHAnsi" w:hAnsi="Arial" w:cs="Arial"/>
          <w:bCs/>
          <w:sz w:val="26"/>
          <w:szCs w:val="26"/>
        </w:rPr>
        <w:t xml:space="preserve">Mensagem n° 37/24 - </w:t>
      </w:r>
      <w:r w:rsidRPr="00535539">
        <w:rPr>
          <w:rFonts w:ascii="Arial" w:hAnsi="Arial" w:cs="Arial"/>
          <w:sz w:val="26"/>
          <w:szCs w:val="26"/>
        </w:rPr>
        <w:t>Altera a Lei n° 20.936, de 17 de dezembro de 2021, que dispõe sobre a criação da Taxa de Fiscalização e Serviços no âmbito da Policia Civil do Estado do Paraná e seu tratamento tributário.</w:t>
      </w:r>
    </w:p>
    <w:p w:rsidR="002D32E4" w:rsidRPr="00535539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535539">
        <w:rPr>
          <w:rFonts w:ascii="Arial" w:eastAsiaTheme="minorHAnsi" w:hAnsi="Arial" w:cs="Arial"/>
          <w:sz w:val="26"/>
          <w:szCs w:val="26"/>
        </w:rPr>
        <w:t xml:space="preserve">Autoria: </w:t>
      </w:r>
      <w:r w:rsidRPr="00535539">
        <w:rPr>
          <w:rFonts w:ascii="Arial" w:hAnsi="Arial" w:cs="Arial"/>
          <w:sz w:val="26"/>
          <w:szCs w:val="26"/>
        </w:rPr>
        <w:t>Poder Executivo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535539">
        <w:rPr>
          <w:rFonts w:ascii="Arial" w:hAnsi="Arial" w:cs="Arial"/>
          <w:b/>
          <w:sz w:val="26"/>
          <w:szCs w:val="26"/>
        </w:rPr>
        <w:t>Relator</w:t>
      </w:r>
      <w:r>
        <w:rPr>
          <w:rFonts w:ascii="Arial" w:hAnsi="Arial" w:cs="Arial"/>
          <w:b/>
          <w:sz w:val="26"/>
          <w:szCs w:val="26"/>
        </w:rPr>
        <w:t>a</w:t>
      </w:r>
      <w:r w:rsidRPr="00535539">
        <w:rPr>
          <w:rFonts w:ascii="Arial" w:hAnsi="Arial" w:cs="Arial"/>
          <w:b/>
          <w:sz w:val="26"/>
          <w:szCs w:val="26"/>
        </w:rPr>
        <w:t>: Deputad</w:t>
      </w:r>
      <w:r>
        <w:rPr>
          <w:rFonts w:ascii="Arial" w:hAnsi="Arial" w:cs="Arial"/>
          <w:b/>
          <w:sz w:val="26"/>
          <w:szCs w:val="26"/>
        </w:rPr>
        <w:t>a</w:t>
      </w:r>
      <w:r w:rsidRPr="0053553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Secretária Márcia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535539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F006B0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656/2025 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- </w:t>
      </w:r>
      <w:r w:rsidRPr="00535539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VISTAS AO DEPUTADO ARILSON CHIORATO</w:t>
      </w:r>
    </w:p>
    <w:p w:rsidR="002D32E4" w:rsidRPr="00F006B0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006B0">
        <w:rPr>
          <w:rFonts w:ascii="Arial" w:hAnsi="Arial" w:cs="Arial"/>
          <w:sz w:val="26"/>
          <w:szCs w:val="26"/>
          <w:shd w:val="clear" w:color="auto" w:fill="F7F7F7"/>
        </w:rPr>
        <w:t xml:space="preserve">Ofício </w:t>
      </w:r>
      <w:r>
        <w:rPr>
          <w:rFonts w:ascii="Arial" w:hAnsi="Arial" w:cs="Arial"/>
          <w:sz w:val="26"/>
          <w:szCs w:val="26"/>
          <w:shd w:val="clear" w:color="auto" w:fill="F7F7F7"/>
        </w:rPr>
        <w:t>n</w:t>
      </w:r>
      <w:r w:rsidRPr="00F006B0">
        <w:rPr>
          <w:rFonts w:ascii="Arial" w:hAnsi="Arial" w:cs="Arial"/>
          <w:sz w:val="26"/>
          <w:szCs w:val="26"/>
          <w:shd w:val="clear" w:color="auto" w:fill="F7F7F7"/>
        </w:rPr>
        <w:t xml:space="preserve">º 311/2025/GAB/DPG </w:t>
      </w:r>
      <w:r w:rsidRPr="00F006B0"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Pr="00F006B0">
        <w:rPr>
          <w:rFonts w:ascii="Arial" w:hAnsi="Arial" w:cs="Arial"/>
          <w:sz w:val="26"/>
          <w:szCs w:val="26"/>
        </w:rPr>
        <w:t>Cria cargos em comissão e gratificação de apoio administrativo, altera o Anexo II da Lei nº 21.358, de 5 de janeiro de 2023 e o Anexo II da Lei Complementar nº 271, de 25 de julho de 2024 e dá outras providências.</w:t>
      </w:r>
    </w:p>
    <w:p w:rsidR="002D32E4" w:rsidRPr="00F006B0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006B0">
        <w:rPr>
          <w:rFonts w:ascii="Arial" w:eastAsiaTheme="minorHAnsi" w:hAnsi="Arial" w:cs="Arial"/>
          <w:sz w:val="26"/>
          <w:szCs w:val="26"/>
        </w:rPr>
        <w:t xml:space="preserve">Autoria: </w:t>
      </w:r>
      <w:r w:rsidRPr="00F006B0">
        <w:rPr>
          <w:rFonts w:ascii="Arial" w:hAnsi="Arial" w:cs="Arial"/>
          <w:sz w:val="26"/>
          <w:szCs w:val="26"/>
        </w:rPr>
        <w:t>Defensora Pública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006B0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Gilson de Souza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205ECD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205ECD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313/2023 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– </w:t>
      </w:r>
      <w:r w:rsidRPr="00205ECD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</w:p>
    <w:p w:rsidR="002D32E4" w:rsidRPr="00205ECD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05ECD">
        <w:rPr>
          <w:rFonts w:ascii="Arial" w:eastAsiaTheme="minorHAnsi" w:hAnsi="Arial" w:cs="Arial"/>
          <w:bCs/>
          <w:sz w:val="26"/>
          <w:szCs w:val="26"/>
        </w:rPr>
        <w:t>Mensagem n° 61/23 -</w:t>
      </w:r>
      <w:r w:rsidRPr="00205E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205ECD">
        <w:rPr>
          <w:rFonts w:ascii="Arial" w:hAnsi="Arial" w:cs="Arial"/>
          <w:sz w:val="26"/>
          <w:szCs w:val="26"/>
        </w:rPr>
        <w:t>Acrescenta dispositivo à Lei n° 19.130, de 25 de setembro de 2017, que institui a Diária Especial por Atividade Extrajornada Voluntária, a Gratificação Infra Muros, e adota outras providências.</w:t>
      </w:r>
    </w:p>
    <w:p w:rsidR="002D32E4" w:rsidRPr="00C90511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Adão Litro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390A48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390A48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782/2025 </w:t>
      </w:r>
    </w:p>
    <w:p w:rsidR="002D32E4" w:rsidRPr="00390A48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90A48">
        <w:rPr>
          <w:rFonts w:ascii="Arial" w:eastAsiaTheme="minorHAnsi" w:hAnsi="Arial" w:cs="Arial"/>
          <w:bCs/>
          <w:sz w:val="26"/>
          <w:szCs w:val="26"/>
        </w:rPr>
        <w:t xml:space="preserve">Mensagem n° 97/2025 - </w:t>
      </w:r>
      <w:r w:rsidRPr="00390A48">
        <w:rPr>
          <w:rFonts w:ascii="Arial" w:hAnsi="Arial" w:cs="Arial"/>
          <w:sz w:val="26"/>
          <w:szCs w:val="26"/>
        </w:rPr>
        <w:t xml:space="preserve">Altera a Lei nº 19.252, de 5 de dezembro de 2017, que dispõe sobre a Política Estadual da Pessoa Idosa. </w:t>
      </w:r>
    </w:p>
    <w:p w:rsidR="002D32E4" w:rsidRPr="00390A48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90A48">
        <w:rPr>
          <w:rFonts w:ascii="Arial" w:eastAsiaTheme="minorHAnsi" w:hAnsi="Arial" w:cs="Arial"/>
          <w:sz w:val="26"/>
          <w:szCs w:val="26"/>
        </w:rPr>
        <w:t xml:space="preserve">Autoria: </w:t>
      </w:r>
      <w:r w:rsidRPr="00390A48">
        <w:rPr>
          <w:rFonts w:ascii="Arial" w:hAnsi="Arial" w:cs="Arial"/>
          <w:sz w:val="26"/>
          <w:szCs w:val="26"/>
        </w:rPr>
        <w:t>Poder Executivo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Adão Litro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C90511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773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</w:p>
    <w:p w:rsidR="002D32E4" w:rsidRPr="00C90511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 xml:space="preserve">Mensagem n° </w:t>
      </w:r>
      <w:r>
        <w:rPr>
          <w:rFonts w:ascii="Arial" w:eastAsiaTheme="minorHAnsi" w:hAnsi="Arial" w:cs="Arial"/>
          <w:bCs/>
          <w:sz w:val="26"/>
          <w:szCs w:val="26"/>
        </w:rPr>
        <w:t>94</w:t>
      </w:r>
      <w:r w:rsidRPr="00C90511">
        <w:rPr>
          <w:rFonts w:ascii="Arial" w:eastAsiaTheme="minorHAnsi" w:hAnsi="Arial" w:cs="Arial"/>
          <w:bCs/>
          <w:sz w:val="26"/>
          <w:szCs w:val="26"/>
        </w:rPr>
        <w:t xml:space="preserve">/2025 </w:t>
      </w:r>
      <w:r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Pr="00C90511">
        <w:rPr>
          <w:rFonts w:ascii="Arial" w:hAnsi="Arial" w:cs="Arial"/>
          <w:sz w:val="26"/>
          <w:szCs w:val="26"/>
        </w:rPr>
        <w:t>Altera a Lei nº 17.959, de 11 de março de 2014, que autoriza o Poder Executivo a instituir a Fundação Estatal de Atenção em Saúde do Paraná.</w:t>
      </w:r>
    </w:p>
    <w:p w:rsidR="002D32E4" w:rsidRPr="00C90511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Gilson de Souza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2976F7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2976F7">
        <w:rPr>
          <w:rFonts w:ascii="Arial" w:eastAsiaTheme="minorHAnsi" w:hAnsi="Arial" w:cs="Arial"/>
          <w:b/>
          <w:bCs/>
          <w:sz w:val="26"/>
          <w:szCs w:val="26"/>
        </w:rPr>
        <w:t>- Projeto de Lei n° 7</w:t>
      </w:r>
      <w:r>
        <w:rPr>
          <w:rFonts w:ascii="Arial" w:eastAsiaTheme="minorHAnsi" w:hAnsi="Arial" w:cs="Arial"/>
          <w:b/>
          <w:bCs/>
          <w:sz w:val="26"/>
          <w:szCs w:val="26"/>
        </w:rPr>
        <w:t>75</w:t>
      </w:r>
      <w:r w:rsidRPr="002976F7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  <w:r>
        <w:rPr>
          <w:rFonts w:ascii="Arial" w:eastAsiaTheme="minorHAnsi" w:hAnsi="Arial" w:cs="Arial"/>
          <w:b/>
          <w:bCs/>
          <w:sz w:val="26"/>
          <w:szCs w:val="26"/>
        </w:rPr>
        <w:t>– AGUARDA PARECER DA CCJ</w:t>
      </w:r>
    </w:p>
    <w:p w:rsidR="002D32E4" w:rsidRPr="002976F7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bCs/>
          <w:sz w:val="26"/>
          <w:szCs w:val="26"/>
        </w:rPr>
        <w:t xml:space="preserve">Mensagem n° 96/2025 - </w:t>
      </w:r>
      <w:r w:rsidRPr="002976F7">
        <w:rPr>
          <w:rFonts w:ascii="Arial" w:hAnsi="Arial" w:cs="Arial"/>
          <w:sz w:val="26"/>
          <w:szCs w:val="26"/>
        </w:rPr>
        <w:t>Institui o Programa Regulariza Paraná, aplicável a créditos tributários relativos ao Imposto sobre Operações Relativas à Circulação de Mercadorias e sobre Prestações de Serviços de Transporte Interestadual e Intermunicipal e de Comunicação e a créditos não tributários originados do Instituto Água e Terra, nas condições que especifica.</w:t>
      </w:r>
    </w:p>
    <w:p w:rsidR="002D32E4" w:rsidRPr="002976F7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sz w:val="26"/>
          <w:szCs w:val="26"/>
        </w:rPr>
        <w:t xml:space="preserve">Autoria: </w:t>
      </w:r>
      <w:r w:rsidRPr="002976F7">
        <w:rPr>
          <w:rFonts w:ascii="Arial" w:hAnsi="Arial" w:cs="Arial"/>
          <w:sz w:val="26"/>
          <w:szCs w:val="26"/>
        </w:rPr>
        <w:t>Poder Executivo</w:t>
      </w:r>
    </w:p>
    <w:p w:rsidR="002D32E4" w:rsidRPr="00C90511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Relatora:</w:t>
      </w:r>
      <w:r w:rsidRPr="00C90511">
        <w:rPr>
          <w:rFonts w:ascii="Arial" w:hAnsi="Arial" w:cs="Arial"/>
          <w:b/>
          <w:sz w:val="26"/>
          <w:szCs w:val="26"/>
        </w:rPr>
        <w:t xml:space="preserve"> Deputad</w:t>
      </w:r>
      <w:r>
        <w:rPr>
          <w:rFonts w:ascii="Arial" w:hAnsi="Arial" w:cs="Arial"/>
          <w:b/>
          <w:sz w:val="26"/>
          <w:szCs w:val="26"/>
        </w:rPr>
        <w:t>a</w:t>
      </w:r>
      <w:r w:rsidRPr="00C9051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Secretária Márcia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2976F7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2976F7">
        <w:rPr>
          <w:rFonts w:ascii="Arial" w:eastAsiaTheme="minorHAnsi" w:hAnsi="Arial" w:cs="Arial"/>
          <w:b/>
          <w:bCs/>
          <w:sz w:val="26"/>
          <w:szCs w:val="26"/>
        </w:rPr>
        <w:t xml:space="preserve">- Projeto de Lei Complementar n° 10/2025 </w:t>
      </w:r>
      <w:r>
        <w:rPr>
          <w:rFonts w:ascii="Arial" w:eastAsiaTheme="minorHAnsi" w:hAnsi="Arial" w:cs="Arial"/>
          <w:b/>
          <w:bCs/>
          <w:sz w:val="26"/>
          <w:szCs w:val="26"/>
        </w:rPr>
        <w:t>– AGUARDA PARECER DA CCJ</w:t>
      </w:r>
    </w:p>
    <w:p w:rsidR="002D32E4" w:rsidRPr="002976F7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bCs/>
          <w:sz w:val="26"/>
          <w:szCs w:val="26"/>
        </w:rPr>
        <w:t xml:space="preserve">Mensagem n° 78/2025 - </w:t>
      </w:r>
      <w:r w:rsidRPr="002976F7">
        <w:rPr>
          <w:rFonts w:ascii="Arial" w:hAnsi="Arial" w:cs="Arial"/>
          <w:sz w:val="26"/>
          <w:szCs w:val="26"/>
        </w:rPr>
        <w:t xml:space="preserve">Altera a Lei Complementar nº 259, de 21 de julho de 2023, que dispõe sobre a estruturação das carreiras da Polícia Civil do Estado do Paraná, e dá outras providências. </w:t>
      </w:r>
    </w:p>
    <w:p w:rsidR="002D32E4" w:rsidRPr="002976F7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sz w:val="26"/>
          <w:szCs w:val="26"/>
        </w:rPr>
        <w:t xml:space="preserve">Autoria: </w:t>
      </w:r>
      <w:r w:rsidRPr="002976F7">
        <w:rPr>
          <w:rFonts w:ascii="Arial" w:hAnsi="Arial" w:cs="Arial"/>
          <w:sz w:val="26"/>
          <w:szCs w:val="26"/>
        </w:rPr>
        <w:t>Poder Executivo</w:t>
      </w:r>
    </w:p>
    <w:p w:rsidR="002D32E4" w:rsidRPr="00C90511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Relatora:</w:t>
      </w:r>
      <w:r w:rsidRPr="00C90511">
        <w:rPr>
          <w:rFonts w:ascii="Arial" w:hAnsi="Arial" w:cs="Arial"/>
          <w:b/>
          <w:sz w:val="26"/>
          <w:szCs w:val="26"/>
        </w:rPr>
        <w:t xml:space="preserve"> Deputad</w:t>
      </w:r>
      <w:r>
        <w:rPr>
          <w:rFonts w:ascii="Arial" w:hAnsi="Arial" w:cs="Arial"/>
          <w:b/>
          <w:sz w:val="26"/>
          <w:szCs w:val="26"/>
        </w:rPr>
        <w:t>a</w:t>
      </w:r>
      <w:r w:rsidRPr="00C9051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Secretária Márcia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535539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F006B0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658/2025 </w:t>
      </w:r>
    </w:p>
    <w:p w:rsidR="002D32E4" w:rsidRPr="00F006B0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7353FC">
        <w:rPr>
          <w:rFonts w:ascii="Arial" w:hAnsi="Arial" w:cs="Arial"/>
          <w:sz w:val="26"/>
          <w:szCs w:val="26"/>
        </w:rPr>
        <w:t>Ofício n° 1799/2025-GP -</w:t>
      </w:r>
      <w:r w:rsidRPr="00F006B0">
        <w:rPr>
          <w:rFonts w:ascii="Arial" w:eastAsiaTheme="minorHAnsi" w:hAnsi="Arial" w:cs="Arial"/>
          <w:bCs/>
          <w:sz w:val="26"/>
          <w:szCs w:val="26"/>
        </w:rPr>
        <w:t xml:space="preserve"> </w:t>
      </w:r>
      <w:r w:rsidRPr="00F006B0">
        <w:rPr>
          <w:rFonts w:ascii="Arial" w:hAnsi="Arial" w:cs="Arial"/>
          <w:sz w:val="26"/>
          <w:szCs w:val="26"/>
        </w:rPr>
        <w:t>Altera o § 2° do art. 14 da Lei n° 21.081, de 10 de junho de 2022, que dispõe sobre os cargos de livre provimento e as funções comissionadas do Poder Judiciário do Estado do Paraná vinculadas à área de Tecnologia da Informação e Comunicação.</w:t>
      </w:r>
    </w:p>
    <w:p w:rsidR="002D32E4" w:rsidRPr="00F006B0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006B0">
        <w:rPr>
          <w:rFonts w:ascii="Arial" w:eastAsiaTheme="minorHAnsi" w:hAnsi="Arial" w:cs="Arial"/>
          <w:sz w:val="26"/>
          <w:szCs w:val="26"/>
        </w:rPr>
        <w:t xml:space="preserve">Autoria: </w:t>
      </w:r>
      <w:r w:rsidRPr="00F006B0">
        <w:rPr>
          <w:rFonts w:ascii="Arial" w:hAnsi="Arial" w:cs="Arial"/>
          <w:sz w:val="26"/>
          <w:szCs w:val="26"/>
        </w:rPr>
        <w:t>Tribunal de Justiça do Estado do Paraná</w:t>
      </w:r>
    </w:p>
    <w:p w:rsidR="002D32E4" w:rsidRPr="00F006B0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006B0">
        <w:rPr>
          <w:rFonts w:ascii="Arial" w:hAnsi="Arial" w:cs="Arial"/>
          <w:b/>
          <w:sz w:val="26"/>
          <w:szCs w:val="26"/>
        </w:rPr>
        <w:t xml:space="preserve">Relator: </w:t>
      </w:r>
      <w:r w:rsidR="00787AF1" w:rsidRPr="00C90511">
        <w:rPr>
          <w:rFonts w:ascii="Arial" w:hAnsi="Arial" w:cs="Arial"/>
          <w:b/>
          <w:sz w:val="26"/>
          <w:szCs w:val="26"/>
        </w:rPr>
        <w:t xml:space="preserve">Deputado </w:t>
      </w:r>
      <w:r w:rsidR="00787AF1">
        <w:rPr>
          <w:rFonts w:ascii="Arial" w:hAnsi="Arial" w:cs="Arial"/>
          <w:b/>
          <w:sz w:val="26"/>
          <w:szCs w:val="26"/>
        </w:rPr>
        <w:t>Adão Litro</w:t>
      </w:r>
    </w:p>
    <w:p w:rsidR="002D32E4" w:rsidRPr="00C90511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F336F2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F336F2">
        <w:rPr>
          <w:rFonts w:ascii="Arial" w:eastAsiaTheme="minorHAnsi" w:hAnsi="Arial" w:cs="Arial"/>
          <w:b/>
          <w:bCs/>
          <w:sz w:val="26"/>
          <w:szCs w:val="26"/>
        </w:rPr>
        <w:t xml:space="preserve">- Projeto de Lei Complementar n° 9/2025 </w:t>
      </w:r>
    </w:p>
    <w:p w:rsidR="002D32E4" w:rsidRPr="00F336F2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336F2">
        <w:rPr>
          <w:rFonts w:ascii="Arial" w:hAnsi="Arial" w:cs="Arial"/>
          <w:sz w:val="26"/>
          <w:szCs w:val="26"/>
          <w:shd w:val="clear" w:color="auto" w:fill="F7F7F7"/>
        </w:rPr>
        <w:t xml:space="preserve">Ofício nº 312/2025/GAB/DPG </w:t>
      </w:r>
      <w:r w:rsidRPr="00F336F2"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Pr="00F336F2">
        <w:rPr>
          <w:rFonts w:ascii="Arial" w:hAnsi="Arial" w:cs="Arial"/>
          <w:sz w:val="26"/>
          <w:szCs w:val="26"/>
        </w:rPr>
        <w:t xml:space="preserve">Altera dispositivos da Lei Complementar nº 136, de 19 de maio de 2011, que estabelece a Lei Orgânica da Defensoria Pública do Estado do Paraná, e dá outras providências. </w:t>
      </w:r>
    </w:p>
    <w:p w:rsidR="002D32E4" w:rsidRPr="00F336F2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336F2">
        <w:rPr>
          <w:rFonts w:ascii="Arial" w:eastAsiaTheme="minorHAnsi" w:hAnsi="Arial" w:cs="Arial"/>
          <w:sz w:val="26"/>
          <w:szCs w:val="26"/>
        </w:rPr>
        <w:t xml:space="preserve">Autoria: </w:t>
      </w:r>
      <w:r w:rsidRPr="00F336F2">
        <w:rPr>
          <w:rFonts w:ascii="Arial" w:hAnsi="Arial" w:cs="Arial"/>
          <w:sz w:val="26"/>
          <w:szCs w:val="26"/>
        </w:rPr>
        <w:t>Defensora Pública</w:t>
      </w:r>
    </w:p>
    <w:p w:rsidR="002D32E4" w:rsidRPr="00F006B0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006B0">
        <w:rPr>
          <w:rFonts w:ascii="Arial" w:hAnsi="Arial" w:cs="Arial"/>
          <w:b/>
          <w:sz w:val="26"/>
          <w:szCs w:val="26"/>
        </w:rPr>
        <w:t xml:space="preserve">Relator: </w:t>
      </w:r>
      <w:r w:rsidR="00787AF1" w:rsidRPr="00C90511">
        <w:rPr>
          <w:rFonts w:ascii="Arial" w:hAnsi="Arial" w:cs="Arial"/>
          <w:b/>
          <w:sz w:val="26"/>
          <w:szCs w:val="26"/>
        </w:rPr>
        <w:t xml:space="preserve">Deputado </w:t>
      </w:r>
      <w:r w:rsidR="00787AF1">
        <w:rPr>
          <w:rFonts w:ascii="Arial" w:hAnsi="Arial" w:cs="Arial"/>
          <w:b/>
          <w:sz w:val="26"/>
          <w:szCs w:val="26"/>
        </w:rPr>
        <w:t>Adão Litro</w:t>
      </w:r>
    </w:p>
    <w:p w:rsidR="002D32E4" w:rsidRPr="00E67329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B241A6" w:rsidRDefault="00B241A6" w:rsidP="00B241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B241A6" w:rsidRPr="00E67329" w:rsidRDefault="00B241A6" w:rsidP="00B241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PAUTA</w:t>
      </w:r>
    </w:p>
    <w:p w:rsidR="006919F4" w:rsidRDefault="00F336F2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26</w:t>
      </w:r>
      <w:r w:rsidR="006919F4">
        <w:rPr>
          <w:rFonts w:ascii="Arial" w:hAnsi="Arial" w:cs="Arial"/>
          <w:b/>
          <w:sz w:val="26"/>
          <w:szCs w:val="26"/>
        </w:rPr>
        <w:t>ª REUNIÃO ORDINÁRIA</w:t>
      </w:r>
    </w:p>
    <w:p w:rsidR="006919F4" w:rsidRPr="000B046A" w:rsidRDefault="00F336F2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30</w:t>
      </w:r>
      <w:r w:rsidR="001F661F">
        <w:rPr>
          <w:rFonts w:ascii="Arial" w:hAnsi="Arial" w:cs="Arial"/>
          <w:b/>
          <w:sz w:val="26"/>
          <w:szCs w:val="26"/>
        </w:rPr>
        <w:t xml:space="preserve"> </w:t>
      </w:r>
      <w:r w:rsidR="006919F4">
        <w:rPr>
          <w:rFonts w:ascii="Arial" w:hAnsi="Arial" w:cs="Arial"/>
          <w:b/>
          <w:sz w:val="26"/>
          <w:szCs w:val="26"/>
        </w:rPr>
        <w:t xml:space="preserve">DE </w:t>
      </w:r>
      <w:r w:rsidR="001F661F">
        <w:rPr>
          <w:rFonts w:ascii="Arial" w:hAnsi="Arial" w:cs="Arial"/>
          <w:b/>
          <w:sz w:val="26"/>
          <w:szCs w:val="26"/>
        </w:rPr>
        <w:t>SETEMBRO</w:t>
      </w:r>
      <w:r w:rsidR="006919F4">
        <w:rPr>
          <w:rFonts w:ascii="Arial" w:hAnsi="Arial" w:cs="Arial"/>
          <w:b/>
          <w:sz w:val="26"/>
          <w:szCs w:val="26"/>
        </w:rPr>
        <w:t xml:space="preserve"> DE 2025</w:t>
      </w:r>
    </w:p>
    <w:p w:rsidR="006919F4" w:rsidRPr="00F86966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F336F2" w:rsidRPr="00535539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01 </w:t>
      </w:r>
      <w:r w:rsidRPr="00535539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346/2024 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– </w:t>
      </w:r>
      <w:r w:rsidRPr="00535539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VISTAS AO DEPUTADO ARILSON CHIORATO</w:t>
      </w:r>
    </w:p>
    <w:p w:rsidR="00F336F2" w:rsidRPr="00535539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535539">
        <w:rPr>
          <w:rFonts w:ascii="Arial" w:eastAsiaTheme="minorHAnsi" w:hAnsi="Arial" w:cs="Arial"/>
          <w:bCs/>
          <w:sz w:val="26"/>
          <w:szCs w:val="26"/>
        </w:rPr>
        <w:t xml:space="preserve">Mensagem n° 37/24 - </w:t>
      </w:r>
      <w:r w:rsidRPr="00535539">
        <w:rPr>
          <w:rFonts w:ascii="Arial" w:hAnsi="Arial" w:cs="Arial"/>
          <w:sz w:val="26"/>
          <w:szCs w:val="26"/>
        </w:rPr>
        <w:t>Altera a Lei n° 20.936, de 17 de dezembro de 2021, que dispõe sobre a criação da Taxa de Fiscalização e Serviços no âmbito da Policia Civil do Estado do Paraná e seu tratamento tributário.</w:t>
      </w:r>
    </w:p>
    <w:p w:rsidR="00F336F2" w:rsidRPr="00535539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535539">
        <w:rPr>
          <w:rFonts w:ascii="Arial" w:eastAsiaTheme="minorHAnsi" w:hAnsi="Arial" w:cs="Arial"/>
          <w:sz w:val="26"/>
          <w:szCs w:val="26"/>
        </w:rPr>
        <w:t xml:space="preserve">Autoria: </w:t>
      </w:r>
      <w:r w:rsidRPr="00535539">
        <w:rPr>
          <w:rFonts w:ascii="Arial" w:hAnsi="Arial" w:cs="Arial"/>
          <w:sz w:val="26"/>
          <w:szCs w:val="26"/>
        </w:rPr>
        <w:t>Poder Executivo</w:t>
      </w: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535539">
        <w:rPr>
          <w:rFonts w:ascii="Arial" w:hAnsi="Arial" w:cs="Arial"/>
          <w:b/>
          <w:sz w:val="26"/>
          <w:szCs w:val="26"/>
        </w:rPr>
        <w:t>Relator</w:t>
      </w:r>
      <w:r>
        <w:rPr>
          <w:rFonts w:ascii="Arial" w:hAnsi="Arial" w:cs="Arial"/>
          <w:b/>
          <w:sz w:val="26"/>
          <w:szCs w:val="26"/>
        </w:rPr>
        <w:t>a</w:t>
      </w:r>
      <w:r w:rsidRPr="00535539">
        <w:rPr>
          <w:rFonts w:ascii="Arial" w:hAnsi="Arial" w:cs="Arial"/>
          <w:b/>
          <w:sz w:val="26"/>
          <w:szCs w:val="26"/>
        </w:rPr>
        <w:t>: Deputad</w:t>
      </w:r>
      <w:r>
        <w:rPr>
          <w:rFonts w:ascii="Arial" w:hAnsi="Arial" w:cs="Arial"/>
          <w:b/>
          <w:sz w:val="26"/>
          <w:szCs w:val="26"/>
        </w:rPr>
        <w:t>a</w:t>
      </w:r>
      <w:r w:rsidRPr="0053553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Secretária Márcia</w:t>
      </w: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Pr="00535539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02 </w:t>
      </w:r>
      <w:r w:rsidRPr="00F006B0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656/2025 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- </w:t>
      </w:r>
      <w:r w:rsidRPr="00535539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VISTAS AO DEPUTADO ARILSON CHIORATO</w:t>
      </w:r>
    </w:p>
    <w:p w:rsidR="00F336F2" w:rsidRPr="00F006B0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006B0">
        <w:rPr>
          <w:rFonts w:ascii="Arial" w:hAnsi="Arial" w:cs="Arial"/>
          <w:sz w:val="26"/>
          <w:szCs w:val="26"/>
          <w:shd w:val="clear" w:color="auto" w:fill="F7F7F7"/>
        </w:rPr>
        <w:t xml:space="preserve">Ofício </w:t>
      </w:r>
      <w:r>
        <w:rPr>
          <w:rFonts w:ascii="Arial" w:hAnsi="Arial" w:cs="Arial"/>
          <w:sz w:val="26"/>
          <w:szCs w:val="26"/>
          <w:shd w:val="clear" w:color="auto" w:fill="F7F7F7"/>
        </w:rPr>
        <w:t>n</w:t>
      </w:r>
      <w:r w:rsidRPr="00F006B0">
        <w:rPr>
          <w:rFonts w:ascii="Arial" w:hAnsi="Arial" w:cs="Arial"/>
          <w:sz w:val="26"/>
          <w:szCs w:val="26"/>
          <w:shd w:val="clear" w:color="auto" w:fill="F7F7F7"/>
        </w:rPr>
        <w:t xml:space="preserve">º 311/2025/GAB/DPG </w:t>
      </w:r>
      <w:r w:rsidRPr="00F006B0"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Pr="00F006B0">
        <w:rPr>
          <w:rFonts w:ascii="Arial" w:hAnsi="Arial" w:cs="Arial"/>
          <w:sz w:val="26"/>
          <w:szCs w:val="26"/>
        </w:rPr>
        <w:t>Cria cargos em comissão e gratificação de apoio administrativo, altera o Anexo II da Lei nº 21.358, de 5 de janeiro de 2023 e o Anexo II da Lei Complementar nº 271, de 25 de julho de 2024 e dá outras providências.</w:t>
      </w:r>
    </w:p>
    <w:p w:rsidR="00F336F2" w:rsidRPr="00F006B0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006B0">
        <w:rPr>
          <w:rFonts w:ascii="Arial" w:eastAsiaTheme="minorHAnsi" w:hAnsi="Arial" w:cs="Arial"/>
          <w:sz w:val="26"/>
          <w:szCs w:val="26"/>
        </w:rPr>
        <w:t xml:space="preserve">Autoria: </w:t>
      </w:r>
      <w:r w:rsidRPr="00F006B0">
        <w:rPr>
          <w:rFonts w:ascii="Arial" w:hAnsi="Arial" w:cs="Arial"/>
          <w:sz w:val="26"/>
          <w:szCs w:val="26"/>
        </w:rPr>
        <w:t>Defensora Pública</w:t>
      </w: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006B0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Gilson de Souza</w:t>
      </w: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Pr="00205ECD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03 </w:t>
      </w:r>
      <w:r w:rsidRPr="00205ECD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313/2023 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– </w:t>
      </w:r>
      <w:r w:rsidRPr="00205ECD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</w:p>
    <w:p w:rsidR="00F336F2" w:rsidRPr="00205ECD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05ECD">
        <w:rPr>
          <w:rFonts w:ascii="Arial" w:eastAsiaTheme="minorHAnsi" w:hAnsi="Arial" w:cs="Arial"/>
          <w:bCs/>
          <w:sz w:val="26"/>
          <w:szCs w:val="26"/>
        </w:rPr>
        <w:t>Mensagem n° 61/23 -</w:t>
      </w:r>
      <w:r w:rsidRPr="00205E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205ECD">
        <w:rPr>
          <w:rFonts w:ascii="Arial" w:hAnsi="Arial" w:cs="Arial"/>
          <w:sz w:val="26"/>
          <w:szCs w:val="26"/>
        </w:rPr>
        <w:t>Acrescenta dispositivo à Lei n° 19.130, de 25 de setembro de 2017, que institui a Diária Especial por Atividade Extrajornada Voluntária, a Gratificação Infra Muros, e adota outras providências.</w:t>
      </w:r>
    </w:p>
    <w:p w:rsidR="00F336F2" w:rsidRPr="00C90511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</w:t>
      </w:r>
      <w:r w:rsidR="002D32E4" w:rsidRPr="00C90511">
        <w:rPr>
          <w:rFonts w:ascii="Arial" w:hAnsi="Arial" w:cs="Arial"/>
          <w:b/>
          <w:sz w:val="26"/>
          <w:szCs w:val="26"/>
        </w:rPr>
        <w:t xml:space="preserve">Deputado </w:t>
      </w:r>
      <w:r w:rsidR="002D32E4">
        <w:rPr>
          <w:rFonts w:ascii="Arial" w:hAnsi="Arial" w:cs="Arial"/>
          <w:b/>
          <w:sz w:val="26"/>
          <w:szCs w:val="26"/>
        </w:rPr>
        <w:t>Adão Litro</w:t>
      </w:r>
    </w:p>
    <w:p w:rsidR="002D32E4" w:rsidRDefault="002D32E4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D32E4" w:rsidRPr="00390A48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04 </w:t>
      </w:r>
      <w:r w:rsidRPr="00390A48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782/2025 </w:t>
      </w:r>
    </w:p>
    <w:p w:rsidR="002D32E4" w:rsidRPr="00390A48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90A48">
        <w:rPr>
          <w:rFonts w:ascii="Arial" w:eastAsiaTheme="minorHAnsi" w:hAnsi="Arial" w:cs="Arial"/>
          <w:bCs/>
          <w:sz w:val="26"/>
          <w:szCs w:val="26"/>
        </w:rPr>
        <w:t xml:space="preserve">Mensagem n° 97/2025 - </w:t>
      </w:r>
      <w:r w:rsidRPr="00390A48">
        <w:rPr>
          <w:rFonts w:ascii="Arial" w:hAnsi="Arial" w:cs="Arial"/>
          <w:sz w:val="26"/>
          <w:szCs w:val="26"/>
        </w:rPr>
        <w:t xml:space="preserve">Altera a Lei nº 19.252, de 5 de dezembro de 2017, que dispõe sobre a Política Estadual da Pessoa Idosa. </w:t>
      </w:r>
    </w:p>
    <w:p w:rsidR="002D32E4" w:rsidRPr="00390A48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90A48">
        <w:rPr>
          <w:rFonts w:ascii="Arial" w:eastAsiaTheme="minorHAnsi" w:hAnsi="Arial" w:cs="Arial"/>
          <w:sz w:val="26"/>
          <w:szCs w:val="26"/>
        </w:rPr>
        <w:t xml:space="preserve">Autoria: </w:t>
      </w:r>
      <w:r w:rsidRPr="00390A48">
        <w:rPr>
          <w:rFonts w:ascii="Arial" w:hAnsi="Arial" w:cs="Arial"/>
          <w:sz w:val="26"/>
          <w:szCs w:val="26"/>
        </w:rPr>
        <w:t>Poder Executivo</w:t>
      </w:r>
    </w:p>
    <w:p w:rsidR="002D32E4" w:rsidRDefault="002D32E4" w:rsidP="002D32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Adão Litro</w:t>
      </w:r>
    </w:p>
    <w:p w:rsidR="002D32E4" w:rsidRDefault="002D32E4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Pr="00C90511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04 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773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</w:p>
    <w:p w:rsidR="00F336F2" w:rsidRPr="00C90511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 xml:space="preserve">Mensagem n° </w:t>
      </w:r>
      <w:r>
        <w:rPr>
          <w:rFonts w:ascii="Arial" w:eastAsiaTheme="minorHAnsi" w:hAnsi="Arial" w:cs="Arial"/>
          <w:bCs/>
          <w:sz w:val="26"/>
          <w:szCs w:val="26"/>
        </w:rPr>
        <w:t>94</w:t>
      </w:r>
      <w:r w:rsidRPr="00C90511">
        <w:rPr>
          <w:rFonts w:ascii="Arial" w:eastAsiaTheme="minorHAnsi" w:hAnsi="Arial" w:cs="Arial"/>
          <w:bCs/>
          <w:sz w:val="26"/>
          <w:szCs w:val="26"/>
        </w:rPr>
        <w:t xml:space="preserve">/2025 </w:t>
      </w:r>
      <w:r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Pr="00C90511">
        <w:rPr>
          <w:rFonts w:ascii="Arial" w:hAnsi="Arial" w:cs="Arial"/>
          <w:sz w:val="26"/>
          <w:szCs w:val="26"/>
        </w:rPr>
        <w:t>Altera a Lei nº 17.959, de 11 de março de 2014, que autoriza o Poder Executivo a instituir a Fundação Estatal de Atenção em Saúde do Paraná.</w:t>
      </w:r>
    </w:p>
    <w:p w:rsidR="00F336F2" w:rsidRPr="00C90511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B241A6" w:rsidRDefault="00B241A6" w:rsidP="00B241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 w:rsidR="002D32E4">
        <w:rPr>
          <w:rFonts w:ascii="Arial" w:hAnsi="Arial" w:cs="Arial"/>
          <w:b/>
          <w:sz w:val="26"/>
          <w:szCs w:val="26"/>
        </w:rPr>
        <w:t>Gilson de Souza</w:t>
      </w:r>
    </w:p>
    <w:p w:rsidR="00F336F2" w:rsidRPr="00C90511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Pr="002976F7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06 </w:t>
      </w:r>
      <w:r w:rsidRPr="002976F7">
        <w:rPr>
          <w:rFonts w:ascii="Arial" w:eastAsiaTheme="minorHAnsi" w:hAnsi="Arial" w:cs="Arial"/>
          <w:b/>
          <w:bCs/>
          <w:sz w:val="26"/>
          <w:szCs w:val="26"/>
        </w:rPr>
        <w:t>- Projeto de Lei n° 7</w:t>
      </w:r>
      <w:r>
        <w:rPr>
          <w:rFonts w:ascii="Arial" w:eastAsiaTheme="minorHAnsi" w:hAnsi="Arial" w:cs="Arial"/>
          <w:b/>
          <w:bCs/>
          <w:sz w:val="26"/>
          <w:szCs w:val="26"/>
        </w:rPr>
        <w:t>75</w:t>
      </w:r>
      <w:r w:rsidRPr="002976F7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  <w:r>
        <w:rPr>
          <w:rFonts w:ascii="Arial" w:eastAsiaTheme="minorHAnsi" w:hAnsi="Arial" w:cs="Arial"/>
          <w:b/>
          <w:bCs/>
          <w:sz w:val="26"/>
          <w:szCs w:val="26"/>
        </w:rPr>
        <w:t>– AGUARDA PARECER DA CCJ</w:t>
      </w:r>
    </w:p>
    <w:p w:rsidR="00F336F2" w:rsidRPr="002976F7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bCs/>
          <w:sz w:val="26"/>
          <w:szCs w:val="26"/>
        </w:rPr>
        <w:t xml:space="preserve">Mensagem n° 96/2025 - </w:t>
      </w:r>
      <w:r w:rsidRPr="002976F7">
        <w:rPr>
          <w:rFonts w:ascii="Arial" w:hAnsi="Arial" w:cs="Arial"/>
          <w:sz w:val="26"/>
          <w:szCs w:val="26"/>
        </w:rPr>
        <w:t>Institui o Programa Regulariza Paraná, aplicável a créditos tributários relativos ao Imposto sobre Operações Relativas à Circulação de Mercadorias e sobre Prestações de Serviços de Transporte Interestadual e Intermunicipal e de Comunicação e a créditos não tributários originados do Instituto Água e Terra, nas condições que especifica.</w:t>
      </w:r>
    </w:p>
    <w:p w:rsidR="00F336F2" w:rsidRPr="002976F7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sz w:val="26"/>
          <w:szCs w:val="26"/>
        </w:rPr>
        <w:t xml:space="preserve">Autoria: </w:t>
      </w:r>
      <w:r w:rsidRPr="002976F7">
        <w:rPr>
          <w:rFonts w:ascii="Arial" w:hAnsi="Arial" w:cs="Arial"/>
          <w:sz w:val="26"/>
          <w:szCs w:val="26"/>
        </w:rPr>
        <w:t>Poder Executivo</w:t>
      </w:r>
    </w:p>
    <w:p w:rsidR="00B241A6" w:rsidRPr="00C90511" w:rsidRDefault="00B241A6" w:rsidP="00B241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Relatora:</w:t>
      </w:r>
      <w:r w:rsidRPr="00C90511">
        <w:rPr>
          <w:rFonts w:ascii="Arial" w:hAnsi="Arial" w:cs="Arial"/>
          <w:b/>
          <w:sz w:val="26"/>
          <w:szCs w:val="26"/>
        </w:rPr>
        <w:t xml:space="preserve"> Deputad</w:t>
      </w:r>
      <w:r>
        <w:rPr>
          <w:rFonts w:ascii="Arial" w:hAnsi="Arial" w:cs="Arial"/>
          <w:b/>
          <w:sz w:val="26"/>
          <w:szCs w:val="26"/>
        </w:rPr>
        <w:t>a</w:t>
      </w:r>
      <w:r w:rsidRPr="00C9051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Secretária Márcia</w:t>
      </w: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Pr="002976F7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07 </w:t>
      </w:r>
      <w:r w:rsidRPr="002976F7">
        <w:rPr>
          <w:rFonts w:ascii="Arial" w:eastAsiaTheme="minorHAnsi" w:hAnsi="Arial" w:cs="Arial"/>
          <w:b/>
          <w:bCs/>
          <w:sz w:val="26"/>
          <w:szCs w:val="26"/>
        </w:rPr>
        <w:t xml:space="preserve">- Projeto de Lei Complementar n° 10/2025 </w:t>
      </w:r>
      <w:r>
        <w:rPr>
          <w:rFonts w:ascii="Arial" w:eastAsiaTheme="minorHAnsi" w:hAnsi="Arial" w:cs="Arial"/>
          <w:b/>
          <w:bCs/>
          <w:sz w:val="26"/>
          <w:szCs w:val="26"/>
        </w:rPr>
        <w:t>– AGUARDA PARECER DA CCJ</w:t>
      </w:r>
    </w:p>
    <w:p w:rsidR="00F336F2" w:rsidRPr="002976F7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bCs/>
          <w:sz w:val="26"/>
          <w:szCs w:val="26"/>
        </w:rPr>
        <w:t xml:space="preserve">Mensagem n° 78/2025 - </w:t>
      </w:r>
      <w:r w:rsidRPr="002976F7">
        <w:rPr>
          <w:rFonts w:ascii="Arial" w:hAnsi="Arial" w:cs="Arial"/>
          <w:sz w:val="26"/>
          <w:szCs w:val="26"/>
        </w:rPr>
        <w:t xml:space="preserve">Altera a Lei Complementar nº 259, de 21 de julho de 2023, que dispõe sobre a estruturação das carreiras da Polícia Civil do Estado do Paraná, e dá outras providências. </w:t>
      </w:r>
    </w:p>
    <w:p w:rsidR="00F336F2" w:rsidRPr="002976F7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2976F7">
        <w:rPr>
          <w:rFonts w:ascii="Arial" w:eastAsiaTheme="minorHAnsi" w:hAnsi="Arial" w:cs="Arial"/>
          <w:sz w:val="26"/>
          <w:szCs w:val="26"/>
        </w:rPr>
        <w:t xml:space="preserve">Autoria: </w:t>
      </w:r>
      <w:r w:rsidRPr="002976F7">
        <w:rPr>
          <w:rFonts w:ascii="Arial" w:hAnsi="Arial" w:cs="Arial"/>
          <w:sz w:val="26"/>
          <w:szCs w:val="26"/>
        </w:rPr>
        <w:t>Poder Executivo</w:t>
      </w:r>
    </w:p>
    <w:p w:rsidR="00B241A6" w:rsidRPr="00C90511" w:rsidRDefault="00B241A6" w:rsidP="00B241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Relatora:</w:t>
      </w:r>
      <w:r w:rsidRPr="00C90511">
        <w:rPr>
          <w:rFonts w:ascii="Arial" w:hAnsi="Arial" w:cs="Arial"/>
          <w:b/>
          <w:sz w:val="26"/>
          <w:szCs w:val="26"/>
        </w:rPr>
        <w:t xml:space="preserve"> Deputad</w:t>
      </w:r>
      <w:r>
        <w:rPr>
          <w:rFonts w:ascii="Arial" w:hAnsi="Arial" w:cs="Arial"/>
          <w:b/>
          <w:sz w:val="26"/>
          <w:szCs w:val="26"/>
        </w:rPr>
        <w:t>a</w:t>
      </w:r>
      <w:r w:rsidRPr="00C9051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Secretária Márcia</w:t>
      </w:r>
    </w:p>
    <w:p w:rsid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Pr="00535539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08 </w:t>
      </w:r>
      <w:r w:rsidRPr="00F006B0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658/2025 </w:t>
      </w:r>
    </w:p>
    <w:p w:rsidR="00F336F2" w:rsidRPr="00F006B0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006B0">
        <w:rPr>
          <w:rFonts w:ascii="Arial" w:hAnsi="Arial" w:cs="Arial"/>
          <w:color w:val="212529"/>
          <w:sz w:val="26"/>
          <w:szCs w:val="26"/>
          <w:shd w:val="clear" w:color="auto" w:fill="F7F7F7"/>
        </w:rPr>
        <w:t xml:space="preserve">Ofício n° 1799/2025-GP </w:t>
      </w:r>
      <w:r w:rsidRPr="00F006B0"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Pr="00F006B0">
        <w:rPr>
          <w:rFonts w:ascii="Arial" w:hAnsi="Arial" w:cs="Arial"/>
          <w:sz w:val="26"/>
          <w:szCs w:val="26"/>
        </w:rPr>
        <w:t>Altera o § 2° do art. 14 da Lei n° 21.081, de 10 de junho de 2022, que dispõe sobre os cargos de livre provimento e as funções comissionadas do Poder Judiciário do Estado do Paraná vinculadas à área de Tecnologia da Informação e Comunicação.</w:t>
      </w:r>
    </w:p>
    <w:p w:rsidR="00F336F2" w:rsidRPr="00F006B0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006B0">
        <w:rPr>
          <w:rFonts w:ascii="Arial" w:eastAsiaTheme="minorHAnsi" w:hAnsi="Arial" w:cs="Arial"/>
          <w:sz w:val="26"/>
          <w:szCs w:val="26"/>
        </w:rPr>
        <w:t xml:space="preserve">Autoria: </w:t>
      </w:r>
      <w:r w:rsidRPr="00F006B0">
        <w:rPr>
          <w:rFonts w:ascii="Arial" w:hAnsi="Arial" w:cs="Arial"/>
          <w:sz w:val="26"/>
          <w:szCs w:val="26"/>
        </w:rPr>
        <w:t>Tribunal de Justiça do Estado do Paraná</w:t>
      </w:r>
    </w:p>
    <w:p w:rsidR="00F336F2" w:rsidRPr="00F006B0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006B0">
        <w:rPr>
          <w:rFonts w:ascii="Arial" w:hAnsi="Arial" w:cs="Arial"/>
          <w:b/>
          <w:sz w:val="26"/>
          <w:szCs w:val="26"/>
        </w:rPr>
        <w:t xml:space="preserve">Relator: </w:t>
      </w:r>
      <w:r w:rsidR="00787AF1" w:rsidRPr="00C90511">
        <w:rPr>
          <w:rFonts w:ascii="Arial" w:hAnsi="Arial" w:cs="Arial"/>
          <w:b/>
          <w:sz w:val="26"/>
          <w:szCs w:val="26"/>
        </w:rPr>
        <w:t xml:space="preserve">Deputado </w:t>
      </w:r>
      <w:r w:rsidR="00787AF1">
        <w:rPr>
          <w:rFonts w:ascii="Arial" w:hAnsi="Arial" w:cs="Arial"/>
          <w:b/>
          <w:sz w:val="26"/>
          <w:szCs w:val="26"/>
        </w:rPr>
        <w:t>Adão Litro</w:t>
      </w:r>
    </w:p>
    <w:p w:rsidR="00F336F2" w:rsidRPr="00C90511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F336F2" w:rsidRP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09 </w:t>
      </w:r>
      <w:r w:rsidRPr="00F336F2">
        <w:rPr>
          <w:rFonts w:ascii="Arial" w:eastAsiaTheme="minorHAnsi" w:hAnsi="Arial" w:cs="Arial"/>
          <w:b/>
          <w:bCs/>
          <w:sz w:val="26"/>
          <w:szCs w:val="26"/>
        </w:rPr>
        <w:t xml:space="preserve">- Projeto de Lei Complementar n° 9/2025 </w:t>
      </w:r>
    </w:p>
    <w:p w:rsidR="00F336F2" w:rsidRP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336F2">
        <w:rPr>
          <w:rFonts w:ascii="Arial" w:hAnsi="Arial" w:cs="Arial"/>
          <w:sz w:val="26"/>
          <w:szCs w:val="26"/>
          <w:shd w:val="clear" w:color="auto" w:fill="F7F7F7"/>
        </w:rPr>
        <w:t xml:space="preserve">Ofício nº 312/2025/GAB/DPG </w:t>
      </w:r>
      <w:r w:rsidRPr="00F336F2"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Pr="00F336F2">
        <w:rPr>
          <w:rFonts w:ascii="Arial" w:hAnsi="Arial" w:cs="Arial"/>
          <w:sz w:val="26"/>
          <w:szCs w:val="26"/>
        </w:rPr>
        <w:t xml:space="preserve">Altera dispositivos da Lei Complementar nº 136, de 19 de maio de 2011, que estabelece a Lei Orgânica da Defensoria Pública do Estado do Paraná, e dá outras providências. </w:t>
      </w:r>
    </w:p>
    <w:p w:rsidR="00F336F2" w:rsidRPr="00F336F2" w:rsidRDefault="00F336F2" w:rsidP="00F33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336F2">
        <w:rPr>
          <w:rFonts w:ascii="Arial" w:eastAsiaTheme="minorHAnsi" w:hAnsi="Arial" w:cs="Arial"/>
          <w:sz w:val="26"/>
          <w:szCs w:val="26"/>
        </w:rPr>
        <w:t xml:space="preserve">Autoria: </w:t>
      </w:r>
      <w:r w:rsidRPr="00F336F2">
        <w:rPr>
          <w:rFonts w:ascii="Arial" w:hAnsi="Arial" w:cs="Arial"/>
          <w:sz w:val="26"/>
          <w:szCs w:val="26"/>
        </w:rPr>
        <w:t>Defensora Pública</w:t>
      </w:r>
    </w:p>
    <w:p w:rsidR="00B241A6" w:rsidRPr="00F006B0" w:rsidRDefault="00B241A6" w:rsidP="00B241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006B0">
        <w:rPr>
          <w:rFonts w:ascii="Arial" w:hAnsi="Arial" w:cs="Arial"/>
          <w:b/>
          <w:sz w:val="26"/>
          <w:szCs w:val="26"/>
        </w:rPr>
        <w:t xml:space="preserve">Relator: </w:t>
      </w:r>
      <w:r w:rsidR="00787AF1" w:rsidRPr="00C90511">
        <w:rPr>
          <w:rFonts w:ascii="Arial" w:hAnsi="Arial" w:cs="Arial"/>
          <w:b/>
          <w:sz w:val="26"/>
          <w:szCs w:val="26"/>
        </w:rPr>
        <w:t xml:space="preserve">Deputado </w:t>
      </w:r>
      <w:r w:rsidR="00787AF1">
        <w:rPr>
          <w:rFonts w:ascii="Arial" w:hAnsi="Arial" w:cs="Arial"/>
          <w:b/>
          <w:sz w:val="26"/>
          <w:szCs w:val="26"/>
        </w:rPr>
        <w:t>Adão Litro</w:t>
      </w:r>
    </w:p>
    <w:p w:rsidR="00756B76" w:rsidRPr="00E67329" w:rsidRDefault="00756B76" w:rsidP="00F336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sectPr w:rsidR="00756B76" w:rsidRPr="00E67329" w:rsidSect="007B1393">
      <w:headerReference w:type="default" r:id="rId6"/>
      <w:pgSz w:w="11906" w:h="16838" w:code="9"/>
      <w:pgMar w:top="2526" w:right="1133" w:bottom="142" w:left="1560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BE" w:rsidRDefault="006D0EBE" w:rsidP="006919F4">
      <w:pPr>
        <w:spacing w:after="0" w:line="240" w:lineRule="auto"/>
      </w:pPr>
      <w:r>
        <w:separator/>
      </w:r>
    </w:p>
  </w:endnote>
  <w:endnote w:type="continuationSeparator" w:id="1">
    <w:p w:rsidR="006D0EBE" w:rsidRDefault="006D0EBE" w:rsidP="0069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BE" w:rsidRDefault="006D0EBE" w:rsidP="006919F4">
      <w:pPr>
        <w:spacing w:after="0" w:line="240" w:lineRule="auto"/>
      </w:pPr>
      <w:r>
        <w:separator/>
      </w:r>
    </w:p>
  </w:footnote>
  <w:footnote w:type="continuationSeparator" w:id="1">
    <w:p w:rsidR="006D0EBE" w:rsidRDefault="006D0EBE" w:rsidP="0069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E4" w:rsidRDefault="002D32E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844CDD"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E4" w:rsidRDefault="002D32E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A508C4">
      <w:rPr>
        <w:rFonts w:ascii="Garamond" w:hAnsi="Garamond"/>
        <w:b/>
        <w:sz w:val="32"/>
        <w:szCs w:val="30"/>
      </w:rPr>
      <w:t>ASSE</w:t>
    </w:r>
    <w:r>
      <w:rPr>
        <w:rFonts w:ascii="Garamond" w:hAnsi="Garamond"/>
        <w:b/>
        <w:sz w:val="32"/>
        <w:szCs w:val="30"/>
      </w:rPr>
      <w:t>MBLEIA LEGISLATIVA DO ESTADO DO</w:t>
    </w:r>
    <w:r w:rsidRPr="00A508C4">
      <w:rPr>
        <w:rFonts w:ascii="Garamond" w:hAnsi="Garamond"/>
        <w:b/>
        <w:sz w:val="32"/>
        <w:szCs w:val="30"/>
      </w:rPr>
      <w:t>PARANÁ</w:t>
    </w:r>
  </w:p>
  <w:p w:rsidR="002D32E4" w:rsidRPr="00A508C4" w:rsidRDefault="002D32E4" w:rsidP="006919F4">
    <w:pPr>
      <w:pStyle w:val="Cabealho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Comissão de Finanças e Tributação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F4"/>
    <w:rsid w:val="0002259F"/>
    <w:rsid w:val="00025E7D"/>
    <w:rsid w:val="0003028A"/>
    <w:rsid w:val="00045118"/>
    <w:rsid w:val="00046CA9"/>
    <w:rsid w:val="000477A6"/>
    <w:rsid w:val="00060010"/>
    <w:rsid w:val="000706BE"/>
    <w:rsid w:val="00084E81"/>
    <w:rsid w:val="00090DF3"/>
    <w:rsid w:val="000B4F9B"/>
    <w:rsid w:val="000B5D3F"/>
    <w:rsid w:val="000D0F5D"/>
    <w:rsid w:val="000D6E38"/>
    <w:rsid w:val="000D6E99"/>
    <w:rsid w:val="000E24BF"/>
    <w:rsid w:val="000F34C7"/>
    <w:rsid w:val="00100CE7"/>
    <w:rsid w:val="001146FA"/>
    <w:rsid w:val="00114C6E"/>
    <w:rsid w:val="001A3C67"/>
    <w:rsid w:val="001E17E6"/>
    <w:rsid w:val="001F35F3"/>
    <w:rsid w:val="001F4CA6"/>
    <w:rsid w:val="001F661F"/>
    <w:rsid w:val="00205ECD"/>
    <w:rsid w:val="00215809"/>
    <w:rsid w:val="002214E5"/>
    <w:rsid w:val="00243224"/>
    <w:rsid w:val="002640CD"/>
    <w:rsid w:val="00286EFE"/>
    <w:rsid w:val="00292D86"/>
    <w:rsid w:val="0029391A"/>
    <w:rsid w:val="002976F7"/>
    <w:rsid w:val="002C3C35"/>
    <w:rsid w:val="002D32E4"/>
    <w:rsid w:val="002E30D5"/>
    <w:rsid w:val="002E4AFC"/>
    <w:rsid w:val="00333756"/>
    <w:rsid w:val="00346F9F"/>
    <w:rsid w:val="003534F4"/>
    <w:rsid w:val="0035429E"/>
    <w:rsid w:val="0038044D"/>
    <w:rsid w:val="003873FE"/>
    <w:rsid w:val="003879F1"/>
    <w:rsid w:val="00390A48"/>
    <w:rsid w:val="00394875"/>
    <w:rsid w:val="00420639"/>
    <w:rsid w:val="00423DE0"/>
    <w:rsid w:val="004467CD"/>
    <w:rsid w:val="00464ED9"/>
    <w:rsid w:val="0047440F"/>
    <w:rsid w:val="00482927"/>
    <w:rsid w:val="00482E4D"/>
    <w:rsid w:val="004857BA"/>
    <w:rsid w:val="004943E7"/>
    <w:rsid w:val="004B62E7"/>
    <w:rsid w:val="004C0750"/>
    <w:rsid w:val="004C1485"/>
    <w:rsid w:val="004C2920"/>
    <w:rsid w:val="004D136E"/>
    <w:rsid w:val="004D21F0"/>
    <w:rsid w:val="004D6C51"/>
    <w:rsid w:val="00533E17"/>
    <w:rsid w:val="00535539"/>
    <w:rsid w:val="0054500B"/>
    <w:rsid w:val="0057755E"/>
    <w:rsid w:val="00595636"/>
    <w:rsid w:val="005B4D83"/>
    <w:rsid w:val="005B7C0D"/>
    <w:rsid w:val="005C54AD"/>
    <w:rsid w:val="005D72A2"/>
    <w:rsid w:val="005D7D18"/>
    <w:rsid w:val="005E3EC2"/>
    <w:rsid w:val="00631348"/>
    <w:rsid w:val="00650B1C"/>
    <w:rsid w:val="00657252"/>
    <w:rsid w:val="006721BF"/>
    <w:rsid w:val="006919F4"/>
    <w:rsid w:val="006A1240"/>
    <w:rsid w:val="006C174C"/>
    <w:rsid w:val="006C3E87"/>
    <w:rsid w:val="006D0EBE"/>
    <w:rsid w:val="006D1EAB"/>
    <w:rsid w:val="006D7D20"/>
    <w:rsid w:val="006E6172"/>
    <w:rsid w:val="007048A9"/>
    <w:rsid w:val="00724826"/>
    <w:rsid w:val="007353FC"/>
    <w:rsid w:val="00737871"/>
    <w:rsid w:val="00756B76"/>
    <w:rsid w:val="0077269C"/>
    <w:rsid w:val="00787AF1"/>
    <w:rsid w:val="007903E8"/>
    <w:rsid w:val="00793D07"/>
    <w:rsid w:val="007B1393"/>
    <w:rsid w:val="007B5257"/>
    <w:rsid w:val="007E3460"/>
    <w:rsid w:val="00815B9C"/>
    <w:rsid w:val="00823B45"/>
    <w:rsid w:val="00825637"/>
    <w:rsid w:val="00887E14"/>
    <w:rsid w:val="00892DED"/>
    <w:rsid w:val="008B0AF8"/>
    <w:rsid w:val="008C4451"/>
    <w:rsid w:val="008C5B2A"/>
    <w:rsid w:val="008D2176"/>
    <w:rsid w:val="009002B7"/>
    <w:rsid w:val="00933FC2"/>
    <w:rsid w:val="009468EF"/>
    <w:rsid w:val="00981FD5"/>
    <w:rsid w:val="00A059FB"/>
    <w:rsid w:val="00A220DE"/>
    <w:rsid w:val="00A4093E"/>
    <w:rsid w:val="00A47C0A"/>
    <w:rsid w:val="00A927E3"/>
    <w:rsid w:val="00A94E5F"/>
    <w:rsid w:val="00AA40E5"/>
    <w:rsid w:val="00AB71BA"/>
    <w:rsid w:val="00AC5350"/>
    <w:rsid w:val="00AD2B11"/>
    <w:rsid w:val="00B006F1"/>
    <w:rsid w:val="00B241A6"/>
    <w:rsid w:val="00B40628"/>
    <w:rsid w:val="00BB01DA"/>
    <w:rsid w:val="00BC4A8F"/>
    <w:rsid w:val="00BE6BBE"/>
    <w:rsid w:val="00BF46B8"/>
    <w:rsid w:val="00BF65D6"/>
    <w:rsid w:val="00C05F8A"/>
    <w:rsid w:val="00C1197E"/>
    <w:rsid w:val="00C17E7D"/>
    <w:rsid w:val="00C3719C"/>
    <w:rsid w:val="00C420D0"/>
    <w:rsid w:val="00C73AB2"/>
    <w:rsid w:val="00C74F54"/>
    <w:rsid w:val="00C90511"/>
    <w:rsid w:val="00CB205E"/>
    <w:rsid w:val="00CC61DF"/>
    <w:rsid w:val="00D43296"/>
    <w:rsid w:val="00D4514A"/>
    <w:rsid w:val="00D47A7B"/>
    <w:rsid w:val="00D62D70"/>
    <w:rsid w:val="00D84313"/>
    <w:rsid w:val="00DA259F"/>
    <w:rsid w:val="00DB0B18"/>
    <w:rsid w:val="00DD3809"/>
    <w:rsid w:val="00E65470"/>
    <w:rsid w:val="00E67329"/>
    <w:rsid w:val="00E72940"/>
    <w:rsid w:val="00E86D9B"/>
    <w:rsid w:val="00E90342"/>
    <w:rsid w:val="00EA4283"/>
    <w:rsid w:val="00EA5042"/>
    <w:rsid w:val="00EA6669"/>
    <w:rsid w:val="00EB7B67"/>
    <w:rsid w:val="00EE094A"/>
    <w:rsid w:val="00F006B0"/>
    <w:rsid w:val="00F069D6"/>
    <w:rsid w:val="00F31BA7"/>
    <w:rsid w:val="00F336F2"/>
    <w:rsid w:val="00F4046E"/>
    <w:rsid w:val="00F52F57"/>
    <w:rsid w:val="00F627DC"/>
    <w:rsid w:val="00F64F16"/>
    <w:rsid w:val="00F67254"/>
    <w:rsid w:val="00F93D7C"/>
    <w:rsid w:val="00FA4722"/>
    <w:rsid w:val="00FD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F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1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F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2025-09-29T16:26:00Z</cp:lastPrinted>
  <dcterms:created xsi:type="dcterms:W3CDTF">2025-09-26T17:25:00Z</dcterms:created>
  <dcterms:modified xsi:type="dcterms:W3CDTF">2025-10-01T15:06:00Z</dcterms:modified>
</cp:coreProperties>
</file>